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BFFBC" w14:textId="77777777" w:rsidR="00F73EF8" w:rsidRPr="000B166E" w:rsidRDefault="00000000" w:rsidP="0098545D">
      <w:pPr>
        <w:spacing w:after="0"/>
        <w:ind w:left="4536"/>
        <w:jc w:val="both"/>
        <w:rPr>
          <w:rFonts w:cstheme="minorHAnsi"/>
          <w:b/>
          <w:sz w:val="24"/>
          <w:szCs w:val="24"/>
        </w:rPr>
      </w:pPr>
      <w:r w:rsidRPr="000B166E">
        <w:rPr>
          <w:rFonts w:cstheme="minorHAnsi"/>
          <w:b/>
          <w:sz w:val="24"/>
          <w:szCs w:val="24"/>
        </w:rPr>
        <w:t xml:space="preserve">Додаток 2 </w:t>
      </w:r>
    </w:p>
    <w:p w14:paraId="262EA039" w14:textId="77777777" w:rsidR="00F73EF8" w:rsidRPr="000B166E" w:rsidRDefault="00000000" w:rsidP="0098545D">
      <w:pPr>
        <w:spacing w:after="0"/>
        <w:ind w:left="4536"/>
        <w:jc w:val="both"/>
        <w:rPr>
          <w:rFonts w:cstheme="minorHAnsi"/>
          <w:sz w:val="24"/>
          <w:szCs w:val="24"/>
        </w:rPr>
      </w:pPr>
      <w:r w:rsidRPr="000B166E">
        <w:rPr>
          <w:rFonts w:cstheme="minorHAnsi"/>
          <w:sz w:val="24"/>
          <w:szCs w:val="24"/>
        </w:rPr>
        <w:t>до Порядку акредитації банків на товарній біржі – Товариство з обмеженою відповідальністю «У</w:t>
      </w:r>
      <w:r w:rsidR="000D2941" w:rsidRPr="000B166E">
        <w:rPr>
          <w:rFonts w:cstheme="minorHAnsi"/>
          <w:sz w:val="24"/>
          <w:szCs w:val="24"/>
        </w:rPr>
        <w:t>країнська енергетична біржа</w:t>
      </w:r>
      <w:r w:rsidRPr="000B166E">
        <w:rPr>
          <w:rFonts w:cstheme="minorHAnsi"/>
          <w:sz w:val="24"/>
          <w:szCs w:val="24"/>
        </w:rPr>
        <w:t>», що можуть видавати банківські гарантії учасникам біржових торгів за напрямком «Електрична енергія»</w:t>
      </w:r>
    </w:p>
    <w:p w14:paraId="65C564C6" w14:textId="77777777" w:rsidR="00F73EF8" w:rsidRPr="000B166E" w:rsidRDefault="00F73EF8" w:rsidP="00DE262E">
      <w:pPr>
        <w:jc w:val="center"/>
        <w:rPr>
          <w:rFonts w:cstheme="minorHAnsi"/>
          <w:sz w:val="24"/>
          <w:szCs w:val="24"/>
        </w:rPr>
      </w:pPr>
    </w:p>
    <w:p w14:paraId="60B7F75D" w14:textId="77777777" w:rsidR="00FA2AB1" w:rsidRPr="000B166E" w:rsidRDefault="00FA2AB1" w:rsidP="00B86BDB">
      <w:pPr>
        <w:rPr>
          <w:rFonts w:cstheme="minorHAnsi"/>
          <w:i/>
          <w:iCs/>
          <w:sz w:val="24"/>
          <w:szCs w:val="24"/>
        </w:rPr>
      </w:pPr>
    </w:p>
    <w:p w14:paraId="0C999928" w14:textId="77777777" w:rsidR="00DE262E" w:rsidRPr="0088129E" w:rsidRDefault="00000000" w:rsidP="00392C92">
      <w:pPr>
        <w:spacing w:after="0"/>
        <w:jc w:val="center"/>
        <w:rPr>
          <w:rFonts w:cstheme="minorHAnsi"/>
          <w:b/>
          <w:sz w:val="28"/>
          <w:szCs w:val="28"/>
        </w:rPr>
      </w:pPr>
      <w:r w:rsidRPr="0088129E">
        <w:rPr>
          <w:rFonts w:cstheme="minorHAnsi"/>
          <w:b/>
          <w:sz w:val="28"/>
          <w:szCs w:val="28"/>
        </w:rPr>
        <w:t>Договір № ___</w:t>
      </w:r>
    </w:p>
    <w:p w14:paraId="7B955C5C" w14:textId="77777777" w:rsidR="00DE262E" w:rsidRPr="0088129E" w:rsidRDefault="00000000" w:rsidP="00DE262E">
      <w:pPr>
        <w:jc w:val="center"/>
        <w:rPr>
          <w:rFonts w:cstheme="minorHAnsi"/>
          <w:b/>
          <w:sz w:val="28"/>
          <w:szCs w:val="28"/>
        </w:rPr>
      </w:pPr>
      <w:r w:rsidRPr="0088129E">
        <w:rPr>
          <w:rFonts w:cstheme="minorHAnsi"/>
          <w:b/>
          <w:sz w:val="28"/>
          <w:szCs w:val="28"/>
        </w:rPr>
        <w:t>про співпрацю</w:t>
      </w:r>
    </w:p>
    <w:p w14:paraId="2C05248B" w14:textId="77777777" w:rsidR="00DE262E" w:rsidRPr="000B166E" w:rsidRDefault="00DE262E" w:rsidP="00DE262E">
      <w:pPr>
        <w:jc w:val="both"/>
        <w:rPr>
          <w:rFonts w:cstheme="minorHAnsi"/>
          <w:sz w:val="24"/>
          <w:szCs w:val="24"/>
        </w:rPr>
      </w:pPr>
    </w:p>
    <w:p w14:paraId="5C57AA5B" w14:textId="77777777" w:rsidR="00DE262E" w:rsidRPr="000B166E" w:rsidRDefault="00000000" w:rsidP="006A4F27">
      <w:pPr>
        <w:spacing w:after="0" w:line="276" w:lineRule="auto"/>
        <w:jc w:val="both"/>
        <w:rPr>
          <w:rFonts w:cstheme="minorHAnsi"/>
          <w:sz w:val="24"/>
          <w:szCs w:val="24"/>
        </w:rPr>
      </w:pPr>
      <w:r w:rsidRPr="000B166E">
        <w:rPr>
          <w:rFonts w:cstheme="minorHAnsi"/>
          <w:sz w:val="24"/>
          <w:szCs w:val="24"/>
        </w:rPr>
        <w:t>м. Київ</w:t>
      </w:r>
      <w:r w:rsidRPr="000B166E">
        <w:rPr>
          <w:rFonts w:cstheme="minorHAnsi"/>
          <w:sz w:val="24"/>
          <w:szCs w:val="24"/>
        </w:rPr>
        <w:tab/>
        <w:t xml:space="preserve">                                                                  </w:t>
      </w:r>
      <w:r w:rsidR="00C23D6B" w:rsidRPr="000B166E">
        <w:rPr>
          <w:rFonts w:cstheme="minorHAnsi"/>
          <w:sz w:val="24"/>
          <w:szCs w:val="24"/>
        </w:rPr>
        <w:t xml:space="preserve">             </w:t>
      </w:r>
      <w:r w:rsidR="0088129E">
        <w:rPr>
          <w:rFonts w:cstheme="minorHAnsi"/>
          <w:sz w:val="24"/>
          <w:szCs w:val="24"/>
        </w:rPr>
        <w:t xml:space="preserve">                      </w:t>
      </w:r>
      <w:r w:rsidRPr="000B166E">
        <w:rPr>
          <w:rFonts w:cstheme="minorHAnsi"/>
          <w:sz w:val="24"/>
          <w:szCs w:val="24"/>
        </w:rPr>
        <w:t>«___» _______________2025 року</w:t>
      </w:r>
    </w:p>
    <w:p w14:paraId="2A2F584D" w14:textId="77777777" w:rsidR="00DE262E" w:rsidRPr="000B166E" w:rsidRDefault="00DE262E" w:rsidP="006A4F27">
      <w:pPr>
        <w:spacing w:after="0" w:line="276" w:lineRule="auto"/>
        <w:jc w:val="both"/>
        <w:rPr>
          <w:rFonts w:cstheme="minorHAnsi"/>
          <w:sz w:val="24"/>
          <w:szCs w:val="24"/>
        </w:rPr>
      </w:pPr>
    </w:p>
    <w:p w14:paraId="755B4362" w14:textId="77777777" w:rsidR="00DE262E" w:rsidRPr="000B166E" w:rsidRDefault="00000000" w:rsidP="006A4F27">
      <w:pPr>
        <w:spacing w:after="0" w:line="276" w:lineRule="auto"/>
        <w:jc w:val="both"/>
        <w:rPr>
          <w:rFonts w:cstheme="minorHAnsi"/>
          <w:sz w:val="24"/>
          <w:szCs w:val="24"/>
        </w:rPr>
      </w:pPr>
      <w:r w:rsidRPr="000B166E">
        <w:rPr>
          <w:rFonts w:cstheme="minorHAnsi"/>
          <w:sz w:val="24"/>
          <w:szCs w:val="24"/>
        </w:rPr>
        <w:t xml:space="preserve">_______________, ідентифікаційний код за ЄДРПОУ _______________, в особі _______________________, який діє на підставі </w:t>
      </w:r>
      <w:r w:rsidR="00FA2AB1" w:rsidRPr="000B166E">
        <w:rPr>
          <w:rFonts w:cstheme="minorHAnsi"/>
          <w:sz w:val="24"/>
          <w:szCs w:val="24"/>
        </w:rPr>
        <w:t>____________</w:t>
      </w:r>
      <w:r w:rsidRPr="000B166E">
        <w:rPr>
          <w:rFonts w:cstheme="minorHAnsi"/>
          <w:sz w:val="24"/>
          <w:szCs w:val="24"/>
        </w:rPr>
        <w:t xml:space="preserve"> (надалі - Банк), з однієї сторони та </w:t>
      </w:r>
    </w:p>
    <w:p w14:paraId="4934F665" w14:textId="77777777" w:rsidR="006B2157" w:rsidRPr="000B166E" w:rsidRDefault="00000000" w:rsidP="006A4F27">
      <w:pPr>
        <w:spacing w:after="0" w:line="276" w:lineRule="auto"/>
        <w:jc w:val="both"/>
        <w:rPr>
          <w:rFonts w:cstheme="minorHAnsi"/>
          <w:sz w:val="24"/>
          <w:szCs w:val="24"/>
        </w:rPr>
      </w:pPr>
      <w:r w:rsidRPr="000B166E">
        <w:rPr>
          <w:rFonts w:cstheme="minorHAnsi"/>
          <w:sz w:val="24"/>
          <w:szCs w:val="24"/>
        </w:rPr>
        <w:t xml:space="preserve">Товариство з обмеженою відповідальністю </w:t>
      </w:r>
      <w:r w:rsidR="00881C46" w:rsidRPr="000B166E">
        <w:rPr>
          <w:rFonts w:cstheme="minorHAnsi"/>
          <w:sz w:val="24"/>
          <w:szCs w:val="24"/>
        </w:rPr>
        <w:t>«</w:t>
      </w:r>
      <w:r w:rsidRPr="000B166E">
        <w:rPr>
          <w:rFonts w:cstheme="minorHAnsi"/>
          <w:sz w:val="24"/>
          <w:szCs w:val="24"/>
        </w:rPr>
        <w:t>УКРАЇНСЬКА ЕНЕРГЕТИЧНА БІРЖА</w:t>
      </w:r>
      <w:r w:rsidR="00881C46" w:rsidRPr="000B166E">
        <w:rPr>
          <w:rFonts w:cstheme="minorHAnsi"/>
          <w:sz w:val="24"/>
          <w:szCs w:val="24"/>
        </w:rPr>
        <w:t>»</w:t>
      </w:r>
      <w:r w:rsidRPr="000B166E">
        <w:rPr>
          <w:rFonts w:cstheme="minorHAnsi"/>
          <w:sz w:val="24"/>
          <w:szCs w:val="24"/>
        </w:rPr>
        <w:t xml:space="preserve">, код за ЄДРПОУ </w:t>
      </w:r>
      <w:r w:rsidR="004F2788" w:rsidRPr="000B166E">
        <w:rPr>
          <w:rFonts w:cstheme="minorHAnsi"/>
          <w:sz w:val="24"/>
          <w:szCs w:val="24"/>
        </w:rPr>
        <w:t>37027819</w:t>
      </w:r>
      <w:r w:rsidRPr="000B166E">
        <w:rPr>
          <w:rFonts w:cstheme="minorHAnsi"/>
          <w:sz w:val="24"/>
          <w:szCs w:val="24"/>
        </w:rPr>
        <w:t xml:space="preserve"> (надалі – Біржа), в особі </w:t>
      </w:r>
      <w:r w:rsidR="00FA2AB1" w:rsidRPr="000B166E">
        <w:rPr>
          <w:rFonts w:cstheme="minorHAnsi"/>
          <w:sz w:val="24"/>
          <w:szCs w:val="24"/>
        </w:rPr>
        <w:t>_____________________</w:t>
      </w:r>
      <w:r w:rsidRPr="000B166E">
        <w:rPr>
          <w:rFonts w:cstheme="minorHAnsi"/>
          <w:sz w:val="24"/>
          <w:szCs w:val="24"/>
        </w:rPr>
        <w:t xml:space="preserve">, який діє на підставі </w:t>
      </w:r>
      <w:r w:rsidR="00FA2AB1" w:rsidRPr="000B166E">
        <w:rPr>
          <w:rFonts w:cstheme="minorHAnsi"/>
          <w:sz w:val="24"/>
          <w:szCs w:val="24"/>
        </w:rPr>
        <w:t>____________</w:t>
      </w:r>
      <w:r w:rsidRPr="000B166E">
        <w:rPr>
          <w:rFonts w:cstheme="minorHAnsi"/>
          <w:sz w:val="24"/>
          <w:szCs w:val="24"/>
        </w:rPr>
        <w:t>, з другої сторони (далі - Сторони), уклали цей Договір про співпрацю (далі – Договір) про наступне:</w:t>
      </w:r>
    </w:p>
    <w:p w14:paraId="0FDD5AD5" w14:textId="77777777" w:rsidR="00DE262E" w:rsidRPr="000B166E" w:rsidRDefault="00000000" w:rsidP="00E61403">
      <w:pPr>
        <w:spacing w:before="120" w:after="360" w:line="276" w:lineRule="auto"/>
        <w:jc w:val="center"/>
        <w:rPr>
          <w:rFonts w:cstheme="minorHAnsi"/>
          <w:b/>
          <w:sz w:val="24"/>
          <w:szCs w:val="24"/>
        </w:rPr>
      </w:pPr>
      <w:r w:rsidRPr="000B166E">
        <w:rPr>
          <w:rFonts w:cstheme="minorHAnsi"/>
          <w:b/>
          <w:sz w:val="24"/>
          <w:szCs w:val="24"/>
        </w:rPr>
        <w:t>1.</w:t>
      </w:r>
      <w:r w:rsidR="00635914" w:rsidRPr="000B166E">
        <w:rPr>
          <w:rFonts w:cstheme="minorHAnsi"/>
          <w:b/>
          <w:sz w:val="24"/>
          <w:szCs w:val="24"/>
        </w:rPr>
        <w:t xml:space="preserve"> </w:t>
      </w:r>
      <w:r w:rsidRPr="000B166E">
        <w:rPr>
          <w:rFonts w:cstheme="minorHAnsi"/>
          <w:b/>
          <w:sz w:val="24"/>
          <w:szCs w:val="24"/>
        </w:rPr>
        <w:t>ПРЕДМЕТ ДОГОВОРУ</w:t>
      </w:r>
    </w:p>
    <w:p w14:paraId="39F26490" w14:textId="77777777" w:rsidR="00DE262E" w:rsidRPr="000B166E" w:rsidRDefault="00000000" w:rsidP="00E61403">
      <w:pPr>
        <w:spacing w:before="240" w:after="240" w:line="276" w:lineRule="auto"/>
        <w:jc w:val="both"/>
        <w:rPr>
          <w:rFonts w:cstheme="minorHAnsi"/>
          <w:sz w:val="24"/>
          <w:szCs w:val="24"/>
        </w:rPr>
      </w:pPr>
      <w:r w:rsidRPr="000B166E">
        <w:rPr>
          <w:rFonts w:cstheme="minorHAnsi"/>
          <w:sz w:val="24"/>
          <w:szCs w:val="24"/>
        </w:rPr>
        <w:t>1.1.</w:t>
      </w:r>
      <w:r w:rsidR="00810D63" w:rsidRPr="000B166E">
        <w:rPr>
          <w:rFonts w:cstheme="minorHAnsi"/>
          <w:sz w:val="24"/>
          <w:szCs w:val="24"/>
        </w:rPr>
        <w:t xml:space="preserve"> </w:t>
      </w:r>
      <w:r w:rsidRPr="000B166E">
        <w:rPr>
          <w:rFonts w:cstheme="minorHAnsi"/>
          <w:sz w:val="24"/>
          <w:szCs w:val="24"/>
        </w:rPr>
        <w:t>Предметом Договору є організація співпраці та координація дій Сторін, спрямована на надання інформаційно-консультативної, експертно-аналітичної та іншої підтримки фізичним особам – підприємцям та юридичним ос</w:t>
      </w:r>
      <w:r w:rsidR="3C658BB2" w:rsidRPr="000B166E">
        <w:rPr>
          <w:rFonts w:cstheme="minorHAnsi"/>
          <w:sz w:val="24"/>
          <w:szCs w:val="24"/>
        </w:rPr>
        <w:t>об</w:t>
      </w:r>
      <w:r w:rsidRPr="000B166E">
        <w:rPr>
          <w:rFonts w:cstheme="minorHAnsi"/>
          <w:sz w:val="24"/>
          <w:szCs w:val="24"/>
        </w:rPr>
        <w:t>ам – суб’єктам бізнесу, які є учасниками біржових торгів за напрямком «</w:t>
      </w:r>
      <w:r w:rsidR="1DFF6C89" w:rsidRPr="000B166E">
        <w:rPr>
          <w:rFonts w:cstheme="minorHAnsi"/>
          <w:sz w:val="24"/>
          <w:szCs w:val="24"/>
        </w:rPr>
        <w:t>Електрична енергія</w:t>
      </w:r>
      <w:r w:rsidRPr="000B166E">
        <w:rPr>
          <w:rFonts w:cstheme="minorHAnsi"/>
          <w:sz w:val="24"/>
          <w:szCs w:val="24"/>
        </w:rPr>
        <w:t>» на Біржі (далі – Клієнти). Сторони також здійснюють співпрацю, спрямовану на розширення діяльності Клієнтів на Біржі та залучення до Банку Клієнтів з метою подальшого надання банківських послуг, в т.ч. надання гарантій та кредитів/ відкриття кредитних ліній по діючим в Банку кредитним програмам/продуктам.</w:t>
      </w:r>
    </w:p>
    <w:p w14:paraId="2308B138" w14:textId="77777777" w:rsidR="006B2157" w:rsidRPr="000B166E" w:rsidRDefault="00000000" w:rsidP="00E61403">
      <w:pPr>
        <w:spacing w:before="240" w:after="240" w:line="276" w:lineRule="auto"/>
        <w:jc w:val="both"/>
        <w:rPr>
          <w:rFonts w:cstheme="minorHAnsi"/>
          <w:sz w:val="24"/>
          <w:szCs w:val="24"/>
        </w:rPr>
      </w:pPr>
      <w:r w:rsidRPr="000B166E">
        <w:rPr>
          <w:rFonts w:cstheme="minorHAnsi"/>
          <w:sz w:val="24"/>
          <w:szCs w:val="24"/>
        </w:rPr>
        <w:t>1.2.</w:t>
      </w:r>
      <w:r w:rsidR="004F2788" w:rsidRPr="000B166E">
        <w:rPr>
          <w:rFonts w:cstheme="minorHAnsi"/>
          <w:sz w:val="24"/>
          <w:szCs w:val="24"/>
        </w:rPr>
        <w:t xml:space="preserve"> </w:t>
      </w:r>
      <w:r w:rsidRPr="000B166E">
        <w:rPr>
          <w:rFonts w:cstheme="minorHAnsi"/>
          <w:sz w:val="24"/>
          <w:szCs w:val="24"/>
        </w:rPr>
        <w:t>У своїх взаємовідносинах Сторони керуються законодавством України і цим Договором.</w:t>
      </w:r>
    </w:p>
    <w:p w14:paraId="1F838112" w14:textId="77777777" w:rsidR="00DE262E" w:rsidRPr="000B166E" w:rsidRDefault="00000000" w:rsidP="006B2157">
      <w:pPr>
        <w:spacing w:before="120" w:after="360" w:line="276" w:lineRule="auto"/>
        <w:jc w:val="center"/>
        <w:rPr>
          <w:rFonts w:cstheme="minorHAnsi"/>
          <w:b/>
          <w:sz w:val="24"/>
          <w:szCs w:val="24"/>
        </w:rPr>
      </w:pPr>
      <w:r w:rsidRPr="000B166E">
        <w:rPr>
          <w:rFonts w:cstheme="minorHAnsi"/>
          <w:b/>
          <w:sz w:val="24"/>
          <w:szCs w:val="24"/>
        </w:rPr>
        <w:t>2.</w:t>
      </w:r>
      <w:r w:rsidR="00635914" w:rsidRPr="000B166E">
        <w:rPr>
          <w:rFonts w:cstheme="minorHAnsi"/>
          <w:b/>
          <w:sz w:val="24"/>
          <w:szCs w:val="24"/>
        </w:rPr>
        <w:t xml:space="preserve"> </w:t>
      </w:r>
      <w:r w:rsidRPr="000B166E">
        <w:rPr>
          <w:rFonts w:cstheme="minorHAnsi"/>
          <w:b/>
          <w:sz w:val="24"/>
          <w:szCs w:val="24"/>
        </w:rPr>
        <w:t>ОСНОВНІ ЗАВДАННЯ СПІВПРАЦІ</w:t>
      </w:r>
    </w:p>
    <w:p w14:paraId="12FB4D35" w14:textId="77777777" w:rsidR="00DE262E" w:rsidRPr="000B166E" w:rsidRDefault="00000000" w:rsidP="00E70038">
      <w:pPr>
        <w:spacing w:before="240" w:after="240" w:line="276" w:lineRule="auto"/>
        <w:jc w:val="both"/>
        <w:rPr>
          <w:rFonts w:cstheme="minorHAnsi"/>
          <w:sz w:val="24"/>
          <w:szCs w:val="24"/>
        </w:rPr>
      </w:pPr>
      <w:r w:rsidRPr="000B166E">
        <w:rPr>
          <w:rFonts w:cstheme="minorHAnsi"/>
          <w:sz w:val="24"/>
          <w:szCs w:val="24"/>
        </w:rPr>
        <w:t xml:space="preserve">2.1. В рамках цього Договору </w:t>
      </w:r>
      <w:r w:rsidR="00FA2AB1" w:rsidRPr="000B166E">
        <w:rPr>
          <w:rFonts w:cstheme="minorHAnsi"/>
          <w:sz w:val="24"/>
          <w:szCs w:val="24"/>
        </w:rPr>
        <w:t>Сторони</w:t>
      </w:r>
      <w:r w:rsidRPr="000B166E">
        <w:rPr>
          <w:rFonts w:cstheme="minorHAnsi"/>
          <w:sz w:val="24"/>
          <w:szCs w:val="24"/>
        </w:rPr>
        <w:t xml:space="preserve"> домовились координувати свої дії з метою:</w:t>
      </w:r>
    </w:p>
    <w:p w14:paraId="4DCDB089" w14:textId="77777777" w:rsidR="00DE262E" w:rsidRPr="000B166E" w:rsidRDefault="00000000" w:rsidP="00E70038">
      <w:pPr>
        <w:spacing w:before="240" w:after="240" w:line="276" w:lineRule="auto"/>
        <w:jc w:val="both"/>
        <w:rPr>
          <w:rFonts w:cstheme="minorHAnsi"/>
          <w:sz w:val="24"/>
          <w:szCs w:val="24"/>
        </w:rPr>
      </w:pPr>
      <w:r w:rsidRPr="000B166E">
        <w:rPr>
          <w:rFonts w:cstheme="minorHAnsi"/>
          <w:sz w:val="24"/>
          <w:szCs w:val="24"/>
        </w:rPr>
        <w:t xml:space="preserve">- реалізації </w:t>
      </w:r>
      <w:r w:rsidR="004F2788" w:rsidRPr="000B166E">
        <w:rPr>
          <w:rFonts w:cstheme="minorHAnsi"/>
          <w:sz w:val="24"/>
          <w:szCs w:val="24"/>
        </w:rPr>
        <w:t xml:space="preserve">вимог Регламенту організації та проведення електронного аукціону з продажу електричної енергії на товарній біржі - Товариство з обмеженою відповідальністю «Українська енергетична біржа» </w:t>
      </w:r>
      <w:r w:rsidRPr="000B166E">
        <w:rPr>
          <w:rFonts w:cstheme="minorHAnsi"/>
          <w:sz w:val="24"/>
          <w:szCs w:val="24"/>
        </w:rPr>
        <w:t>(додається);</w:t>
      </w:r>
    </w:p>
    <w:p w14:paraId="66FA6025" w14:textId="77777777" w:rsidR="00DE262E" w:rsidRPr="000B166E" w:rsidRDefault="00000000" w:rsidP="00E70038">
      <w:pPr>
        <w:spacing w:before="240" w:after="240" w:line="276" w:lineRule="auto"/>
        <w:jc w:val="both"/>
        <w:rPr>
          <w:rFonts w:cstheme="minorHAnsi"/>
          <w:sz w:val="24"/>
          <w:szCs w:val="24"/>
        </w:rPr>
      </w:pPr>
      <w:r w:rsidRPr="000B166E">
        <w:rPr>
          <w:rFonts w:cstheme="minorHAnsi"/>
          <w:sz w:val="24"/>
          <w:szCs w:val="24"/>
        </w:rPr>
        <w:t xml:space="preserve">- сприяти залученню Клієнтів щодо користування послугами Банку, в т.ч. в частині надання кредитів/відкриття кредитних ліній за діючими в Банку кредитними програмами/продуктами, шляхом </w:t>
      </w:r>
      <w:r w:rsidR="004F2788" w:rsidRPr="000B166E">
        <w:rPr>
          <w:rFonts w:cstheme="minorHAnsi"/>
          <w:sz w:val="24"/>
          <w:szCs w:val="24"/>
        </w:rPr>
        <w:t xml:space="preserve">експертно-аналітичної, </w:t>
      </w:r>
      <w:r w:rsidRPr="000B166E">
        <w:rPr>
          <w:rFonts w:cstheme="minorHAnsi"/>
          <w:sz w:val="24"/>
          <w:szCs w:val="24"/>
        </w:rPr>
        <w:t xml:space="preserve">інформаційно-консультативної, та іншої співпраці задля </w:t>
      </w:r>
      <w:r w:rsidRPr="000B166E">
        <w:rPr>
          <w:rFonts w:cstheme="minorHAnsi"/>
          <w:sz w:val="24"/>
          <w:szCs w:val="24"/>
        </w:rPr>
        <w:lastRenderedPageBreak/>
        <w:t>підтримки діючих та потенційних Клієнтів, що є учасниками біржових торгів за напрямком «</w:t>
      </w:r>
      <w:r w:rsidR="004F2788" w:rsidRPr="000B166E">
        <w:rPr>
          <w:rFonts w:cstheme="minorHAnsi"/>
          <w:sz w:val="24"/>
          <w:szCs w:val="24"/>
        </w:rPr>
        <w:t>Електрична енергія</w:t>
      </w:r>
      <w:r w:rsidRPr="000B166E">
        <w:rPr>
          <w:rFonts w:cstheme="minorHAnsi"/>
          <w:sz w:val="24"/>
          <w:szCs w:val="24"/>
        </w:rPr>
        <w:t>» на Біржі.</w:t>
      </w:r>
    </w:p>
    <w:p w14:paraId="2E474642" w14:textId="77777777" w:rsidR="00DE262E" w:rsidRPr="000B166E" w:rsidRDefault="00000000" w:rsidP="00E70038">
      <w:pPr>
        <w:spacing w:before="240" w:after="240" w:line="276" w:lineRule="auto"/>
        <w:jc w:val="both"/>
        <w:rPr>
          <w:rFonts w:cstheme="minorHAnsi"/>
          <w:sz w:val="24"/>
          <w:szCs w:val="24"/>
        </w:rPr>
      </w:pPr>
      <w:r w:rsidRPr="000B166E">
        <w:rPr>
          <w:rFonts w:cstheme="minorHAnsi"/>
          <w:sz w:val="24"/>
          <w:szCs w:val="24"/>
        </w:rPr>
        <w:t>2.2. Для досягнення мети, визначеної пунктом 2.1 Договору, Сторони виконуватимуть наступні завдання:</w:t>
      </w:r>
    </w:p>
    <w:p w14:paraId="7F5F0B25" w14:textId="77777777" w:rsidR="00DE262E" w:rsidRPr="000B166E" w:rsidRDefault="00000000" w:rsidP="00E70038">
      <w:pPr>
        <w:spacing w:before="240" w:after="240" w:line="276" w:lineRule="auto"/>
        <w:jc w:val="both"/>
        <w:rPr>
          <w:rFonts w:cstheme="minorHAnsi"/>
          <w:sz w:val="24"/>
          <w:szCs w:val="24"/>
        </w:rPr>
      </w:pPr>
      <w:r w:rsidRPr="000B166E">
        <w:rPr>
          <w:rFonts w:cstheme="minorHAnsi"/>
          <w:sz w:val="24"/>
          <w:szCs w:val="24"/>
        </w:rPr>
        <w:t>- надання консультацій наявним та потенційним клієнтам Сторін з питань порядку та умов отримання банківських гарантій для покриття зобов’язань перед Біржею зі сплати гарантійного внеску для участі у біржових торгах, а також щодо залучення фінансування учасниками біржових торгів;</w:t>
      </w:r>
    </w:p>
    <w:p w14:paraId="7C3B7AFB" w14:textId="77777777" w:rsidR="00DE262E" w:rsidRPr="000B166E" w:rsidRDefault="00000000" w:rsidP="00E70038">
      <w:pPr>
        <w:spacing w:before="240" w:after="240" w:line="276" w:lineRule="auto"/>
        <w:jc w:val="both"/>
        <w:rPr>
          <w:rFonts w:cstheme="minorHAnsi"/>
          <w:sz w:val="24"/>
          <w:szCs w:val="24"/>
        </w:rPr>
      </w:pPr>
      <w:r w:rsidRPr="000B166E">
        <w:rPr>
          <w:rFonts w:cstheme="minorHAnsi"/>
          <w:sz w:val="24"/>
          <w:szCs w:val="24"/>
        </w:rPr>
        <w:t>- надання одна одній переліку та контактних даних співробітників для організації процес</w:t>
      </w:r>
      <w:r w:rsidR="599927CF" w:rsidRPr="000B166E">
        <w:rPr>
          <w:rFonts w:cstheme="minorHAnsi"/>
          <w:sz w:val="24"/>
          <w:szCs w:val="24"/>
        </w:rPr>
        <w:t>у</w:t>
      </w:r>
      <w:r w:rsidRPr="000B166E">
        <w:rPr>
          <w:rFonts w:cstheme="minorHAnsi"/>
          <w:sz w:val="24"/>
          <w:szCs w:val="24"/>
        </w:rPr>
        <w:t xml:space="preserve"> взаємодії в рамках цього Договору;</w:t>
      </w:r>
    </w:p>
    <w:p w14:paraId="10E9E8CC" w14:textId="77777777" w:rsidR="00DE262E" w:rsidRPr="000B166E" w:rsidRDefault="00000000" w:rsidP="00E70038">
      <w:pPr>
        <w:spacing w:before="240" w:after="240" w:line="276" w:lineRule="auto"/>
        <w:jc w:val="both"/>
        <w:rPr>
          <w:rFonts w:cstheme="minorHAnsi"/>
          <w:sz w:val="24"/>
          <w:szCs w:val="24"/>
        </w:rPr>
      </w:pPr>
      <w:r w:rsidRPr="000B166E">
        <w:rPr>
          <w:rFonts w:cstheme="minorHAnsi"/>
          <w:sz w:val="24"/>
          <w:szCs w:val="24"/>
        </w:rPr>
        <w:t>- здійснення обміну необхідними документами та інформацією, що не є банківською та/або комерційною таємницею, які необхідні для досягнення мети цього Договору</w:t>
      </w:r>
      <w:r w:rsidR="00FA5510" w:rsidRPr="000B166E">
        <w:rPr>
          <w:rFonts w:cstheme="minorHAnsi"/>
          <w:sz w:val="24"/>
          <w:szCs w:val="24"/>
        </w:rPr>
        <w:t xml:space="preserve"> у встановленому Біржею порядку взаємодії</w:t>
      </w:r>
      <w:r w:rsidRPr="000B166E">
        <w:rPr>
          <w:rFonts w:cstheme="minorHAnsi"/>
          <w:sz w:val="24"/>
          <w:szCs w:val="24"/>
        </w:rPr>
        <w:t>;</w:t>
      </w:r>
    </w:p>
    <w:p w14:paraId="78948617" w14:textId="77777777" w:rsidR="00DE262E" w:rsidRPr="000B166E" w:rsidRDefault="00000000" w:rsidP="00E70038">
      <w:pPr>
        <w:spacing w:before="240" w:after="240" w:line="276" w:lineRule="auto"/>
        <w:jc w:val="both"/>
        <w:rPr>
          <w:rFonts w:cstheme="minorHAnsi"/>
          <w:sz w:val="24"/>
          <w:szCs w:val="24"/>
        </w:rPr>
      </w:pPr>
      <w:r w:rsidRPr="000B166E">
        <w:rPr>
          <w:rFonts w:cstheme="minorHAnsi"/>
          <w:sz w:val="24"/>
          <w:szCs w:val="24"/>
        </w:rPr>
        <w:t>- організація публічних заходів та запрошення до участі представників іншої сторони, а також участь у спільних публічних заходах з метою просування та інформаційної підтримки партнерської програми.</w:t>
      </w:r>
    </w:p>
    <w:p w14:paraId="74E91218" w14:textId="77777777" w:rsidR="00DE262E" w:rsidRPr="000B166E" w:rsidRDefault="00000000" w:rsidP="006B2157">
      <w:pPr>
        <w:spacing w:before="120" w:after="360" w:line="276" w:lineRule="auto"/>
        <w:jc w:val="center"/>
        <w:rPr>
          <w:rFonts w:cstheme="minorHAnsi"/>
          <w:b/>
          <w:sz w:val="24"/>
          <w:szCs w:val="24"/>
        </w:rPr>
      </w:pPr>
      <w:r w:rsidRPr="000B166E">
        <w:rPr>
          <w:rFonts w:cstheme="minorHAnsi"/>
          <w:b/>
          <w:sz w:val="24"/>
          <w:szCs w:val="24"/>
        </w:rPr>
        <w:t>3.</w:t>
      </w:r>
      <w:r w:rsidR="64CB71FD" w:rsidRPr="000B166E">
        <w:rPr>
          <w:rFonts w:cstheme="minorHAnsi"/>
          <w:b/>
          <w:sz w:val="24"/>
          <w:szCs w:val="24"/>
        </w:rPr>
        <w:t xml:space="preserve"> </w:t>
      </w:r>
      <w:r w:rsidRPr="000B166E">
        <w:rPr>
          <w:rFonts w:cstheme="minorHAnsi"/>
          <w:b/>
          <w:sz w:val="24"/>
          <w:szCs w:val="24"/>
        </w:rPr>
        <w:t>ФІНАНСОВІ ВІДНОСИНИ</w:t>
      </w:r>
    </w:p>
    <w:p w14:paraId="2C6818BB" w14:textId="77777777" w:rsidR="00DE262E" w:rsidRPr="000B166E" w:rsidRDefault="00000000" w:rsidP="00E70038">
      <w:pPr>
        <w:spacing w:before="240" w:after="240" w:line="276" w:lineRule="auto"/>
        <w:jc w:val="both"/>
        <w:rPr>
          <w:rFonts w:cstheme="minorHAnsi"/>
          <w:sz w:val="24"/>
          <w:szCs w:val="24"/>
        </w:rPr>
      </w:pPr>
      <w:r w:rsidRPr="000B166E">
        <w:rPr>
          <w:rFonts w:cstheme="minorHAnsi"/>
          <w:sz w:val="24"/>
          <w:szCs w:val="24"/>
        </w:rPr>
        <w:t>3.1.</w:t>
      </w:r>
      <w:r w:rsidR="004D3FAB" w:rsidRPr="000B166E">
        <w:rPr>
          <w:rFonts w:cstheme="minorHAnsi"/>
          <w:sz w:val="24"/>
          <w:szCs w:val="24"/>
        </w:rPr>
        <w:t xml:space="preserve"> </w:t>
      </w:r>
      <w:r w:rsidRPr="000B166E">
        <w:rPr>
          <w:rFonts w:cstheme="minorHAnsi"/>
          <w:sz w:val="24"/>
          <w:szCs w:val="24"/>
        </w:rPr>
        <w:t>Цей Договір не є підставою для виникнення будь-яких фінансових зобов’язань Сторін як між собою, так і перед будь-якими третіми особами.</w:t>
      </w:r>
    </w:p>
    <w:p w14:paraId="30899B12" w14:textId="77777777" w:rsidR="00DE262E" w:rsidRPr="000B166E" w:rsidRDefault="00000000" w:rsidP="00E70038">
      <w:pPr>
        <w:spacing w:before="240" w:after="240" w:line="276" w:lineRule="auto"/>
        <w:jc w:val="both"/>
        <w:rPr>
          <w:rFonts w:cstheme="minorHAnsi"/>
          <w:sz w:val="24"/>
          <w:szCs w:val="24"/>
        </w:rPr>
      </w:pPr>
      <w:r w:rsidRPr="000B166E">
        <w:rPr>
          <w:rFonts w:cstheme="minorHAnsi"/>
          <w:sz w:val="24"/>
          <w:szCs w:val="24"/>
        </w:rPr>
        <w:t>3.2.</w:t>
      </w:r>
      <w:r w:rsidR="004D3FAB" w:rsidRPr="000B166E">
        <w:rPr>
          <w:rFonts w:cstheme="minorHAnsi"/>
          <w:sz w:val="24"/>
          <w:szCs w:val="24"/>
        </w:rPr>
        <w:t xml:space="preserve"> </w:t>
      </w:r>
      <w:r w:rsidRPr="000B166E">
        <w:rPr>
          <w:rFonts w:cstheme="minorHAnsi"/>
          <w:sz w:val="24"/>
          <w:szCs w:val="24"/>
        </w:rPr>
        <w:t>Фінансові відносини між Сторонами та (або) третіми особами регулюються окремими дво- або багатосторонніми правочинами, які є обов’язковими для виконання лише сторонами таких угод.</w:t>
      </w:r>
    </w:p>
    <w:p w14:paraId="2A0ED2EA" w14:textId="77777777" w:rsidR="00DE262E" w:rsidRPr="000B166E" w:rsidRDefault="00000000" w:rsidP="006B2157">
      <w:pPr>
        <w:spacing w:before="120" w:after="360" w:line="276" w:lineRule="auto"/>
        <w:jc w:val="center"/>
        <w:rPr>
          <w:rFonts w:cstheme="minorHAnsi"/>
          <w:b/>
          <w:sz w:val="24"/>
          <w:szCs w:val="24"/>
        </w:rPr>
      </w:pPr>
      <w:r w:rsidRPr="000B166E">
        <w:rPr>
          <w:rFonts w:cstheme="minorHAnsi"/>
          <w:b/>
          <w:sz w:val="24"/>
          <w:szCs w:val="24"/>
        </w:rPr>
        <w:t>4.</w:t>
      </w:r>
      <w:r w:rsidR="00635914" w:rsidRPr="000B166E">
        <w:rPr>
          <w:rFonts w:cstheme="minorHAnsi"/>
          <w:b/>
          <w:sz w:val="24"/>
          <w:szCs w:val="24"/>
        </w:rPr>
        <w:t xml:space="preserve"> </w:t>
      </w:r>
      <w:r w:rsidRPr="000B166E">
        <w:rPr>
          <w:rFonts w:cstheme="minorHAnsi"/>
          <w:b/>
          <w:sz w:val="24"/>
          <w:szCs w:val="24"/>
        </w:rPr>
        <w:t>КОНФІДЕНЦІЙНІСТЬ</w:t>
      </w:r>
    </w:p>
    <w:p w14:paraId="15BE1887" w14:textId="77777777" w:rsidR="00DE262E" w:rsidRPr="000B166E" w:rsidRDefault="00000000" w:rsidP="00E70038">
      <w:pPr>
        <w:spacing w:before="240" w:after="240" w:line="276" w:lineRule="auto"/>
        <w:jc w:val="both"/>
        <w:rPr>
          <w:rFonts w:cstheme="minorHAnsi"/>
          <w:sz w:val="24"/>
          <w:szCs w:val="24"/>
        </w:rPr>
      </w:pPr>
      <w:r w:rsidRPr="000B166E">
        <w:rPr>
          <w:rFonts w:cstheme="minorHAnsi"/>
          <w:sz w:val="24"/>
          <w:szCs w:val="24"/>
        </w:rPr>
        <w:t>4.1.</w:t>
      </w:r>
      <w:r w:rsidR="004D3FAB" w:rsidRPr="000B166E">
        <w:rPr>
          <w:rFonts w:cstheme="minorHAnsi"/>
          <w:sz w:val="24"/>
          <w:szCs w:val="24"/>
        </w:rPr>
        <w:t xml:space="preserve"> </w:t>
      </w:r>
      <w:r w:rsidRPr="000B166E">
        <w:rPr>
          <w:rFonts w:cstheme="minorHAnsi"/>
          <w:sz w:val="24"/>
          <w:szCs w:val="24"/>
        </w:rPr>
        <w:t xml:space="preserve">Сторони забезпечують конфіденційність інформації, одержаної внаслідок реалізації положень цього Договору, як протягом строку його дії, так і після його закінчення протягом </w:t>
      </w:r>
      <w:r w:rsidR="00FA5510" w:rsidRPr="000B166E">
        <w:rPr>
          <w:rFonts w:cstheme="minorHAnsi"/>
          <w:sz w:val="24"/>
          <w:szCs w:val="24"/>
        </w:rPr>
        <w:t>трьох років</w:t>
      </w:r>
      <w:r w:rsidRPr="000B166E">
        <w:rPr>
          <w:rFonts w:cstheme="minorHAnsi"/>
          <w:sz w:val="24"/>
          <w:szCs w:val="24"/>
        </w:rPr>
        <w:t>.</w:t>
      </w:r>
    </w:p>
    <w:p w14:paraId="38BFAB64" w14:textId="77777777" w:rsidR="00DE262E" w:rsidRPr="000B166E" w:rsidRDefault="00000000" w:rsidP="00E70038">
      <w:pPr>
        <w:spacing w:before="240" w:after="240" w:line="276" w:lineRule="auto"/>
        <w:jc w:val="both"/>
        <w:rPr>
          <w:rFonts w:cstheme="minorHAnsi"/>
          <w:sz w:val="24"/>
          <w:szCs w:val="24"/>
        </w:rPr>
      </w:pPr>
      <w:r w:rsidRPr="000B166E">
        <w:rPr>
          <w:rFonts w:cstheme="minorHAnsi"/>
          <w:sz w:val="24"/>
          <w:szCs w:val="24"/>
        </w:rPr>
        <w:t>4.2.</w:t>
      </w:r>
      <w:r w:rsidR="004D3FAB" w:rsidRPr="000B166E">
        <w:rPr>
          <w:rFonts w:cstheme="minorHAnsi"/>
          <w:sz w:val="24"/>
          <w:szCs w:val="24"/>
        </w:rPr>
        <w:t xml:space="preserve"> </w:t>
      </w:r>
      <w:r w:rsidRPr="000B166E">
        <w:rPr>
          <w:rFonts w:cstheme="minorHAnsi"/>
          <w:sz w:val="24"/>
          <w:szCs w:val="24"/>
        </w:rPr>
        <w:t>Будь-яка інформація, отримана Сторонами при реалізації своїх намірів, передбачених цим Договором, вважається конфіденційною інформацією.</w:t>
      </w:r>
    </w:p>
    <w:p w14:paraId="2C1EE595" w14:textId="77777777" w:rsidR="00DE262E" w:rsidRPr="000B166E" w:rsidRDefault="00000000" w:rsidP="00E70038">
      <w:pPr>
        <w:spacing w:before="240" w:after="240" w:line="276" w:lineRule="auto"/>
        <w:jc w:val="both"/>
        <w:rPr>
          <w:rFonts w:cstheme="minorHAnsi"/>
          <w:sz w:val="24"/>
          <w:szCs w:val="24"/>
        </w:rPr>
      </w:pPr>
      <w:r w:rsidRPr="000B166E">
        <w:rPr>
          <w:rFonts w:cstheme="minorHAnsi"/>
          <w:sz w:val="24"/>
          <w:szCs w:val="24"/>
        </w:rPr>
        <w:t>Сторони погоджуються не надавати та не розкривати третім особам конфіденційну інформацію, учасниками (акціонерами, членами) або кінцевими бенефіціарами яких є громадяни держави, визнаної Україною державою-агресором або державою-окупантом, та/або третім особам, які належать або належали до терористичних організацій, юридичною особою, в якій особа, яка належать або належала до терористичної організації, виступає учасником (акціонером, членом) або кінцевим бенефіціаром.</w:t>
      </w:r>
    </w:p>
    <w:p w14:paraId="385A5F32" w14:textId="77777777" w:rsidR="00DE262E" w:rsidRPr="000B166E" w:rsidRDefault="00000000" w:rsidP="00E70038">
      <w:pPr>
        <w:spacing w:before="240" w:after="240" w:line="276" w:lineRule="auto"/>
        <w:jc w:val="both"/>
        <w:rPr>
          <w:rFonts w:cstheme="minorHAnsi"/>
          <w:sz w:val="24"/>
          <w:szCs w:val="24"/>
        </w:rPr>
      </w:pPr>
      <w:r w:rsidRPr="000B166E">
        <w:rPr>
          <w:rFonts w:cstheme="minorHAnsi"/>
          <w:sz w:val="24"/>
          <w:szCs w:val="24"/>
        </w:rPr>
        <w:lastRenderedPageBreak/>
        <w:t>4.3.</w:t>
      </w:r>
      <w:r w:rsidR="004D3FAB" w:rsidRPr="000B166E">
        <w:rPr>
          <w:rFonts w:cstheme="minorHAnsi"/>
          <w:sz w:val="24"/>
          <w:szCs w:val="24"/>
        </w:rPr>
        <w:t xml:space="preserve"> </w:t>
      </w:r>
      <w:r w:rsidRPr="000B166E">
        <w:rPr>
          <w:rFonts w:cstheme="minorHAnsi"/>
          <w:sz w:val="24"/>
          <w:szCs w:val="24"/>
        </w:rPr>
        <w:t>Умови конфіденційності не поширюються на випадки, коли розкриття інформації є обов’язковим для Сторони, у відповідності до чинного законодавства України (у т.ч. на вимогу суду, або на вимогу контролюючих або перевіряючих державних органів, аудиторів), а також не поширюється на випадки одержання в компетентних державних органах необхідних дозволів та узгоджень, надання встановленої Державою обов’язкової фінансової та інших видів звітності, а також на випадки розголошення інформації винятково найманим спеціалістам (у межах виробничої необхідності та відповідно із розподілом обов’язків), а також фінансовим і правовим консультантам з метою одержання незалежних експертних висновків для оптимізації процесів діяльності, за умови, що такі спеціалісти, у свою чергу, письмово зобов’язались дотримуватися умов конфіденційності.</w:t>
      </w:r>
    </w:p>
    <w:p w14:paraId="7E02C160" w14:textId="77777777" w:rsidR="00DE262E" w:rsidRPr="000B166E" w:rsidRDefault="00000000" w:rsidP="00E70038">
      <w:pPr>
        <w:spacing w:before="240" w:after="240" w:line="276" w:lineRule="auto"/>
        <w:jc w:val="both"/>
        <w:rPr>
          <w:rFonts w:cstheme="minorHAnsi"/>
          <w:sz w:val="24"/>
          <w:szCs w:val="24"/>
        </w:rPr>
      </w:pPr>
      <w:r w:rsidRPr="000B166E">
        <w:rPr>
          <w:rFonts w:cstheme="minorHAnsi"/>
          <w:sz w:val="24"/>
          <w:szCs w:val="24"/>
        </w:rPr>
        <w:t>4.4.</w:t>
      </w:r>
      <w:r w:rsidR="004D3FAB" w:rsidRPr="000B166E">
        <w:rPr>
          <w:rFonts w:cstheme="minorHAnsi"/>
          <w:sz w:val="24"/>
          <w:szCs w:val="24"/>
        </w:rPr>
        <w:t xml:space="preserve"> </w:t>
      </w:r>
      <w:r w:rsidRPr="000B166E">
        <w:rPr>
          <w:rFonts w:cstheme="minorHAnsi"/>
          <w:sz w:val="24"/>
          <w:szCs w:val="24"/>
        </w:rPr>
        <w:t xml:space="preserve">Передача Біржою Банку відомостей/інформації про Клієнтів - учасників біржових торгів, отриманих в процесі їх акредитації на Біржі та під час ділових відносин, про укладені Клієнтами на Біржі біржові угоди/біржові договори, відомостей про виконання біржових угод/біржових договорів на </w:t>
      </w:r>
      <w:r w:rsidR="00F176DD" w:rsidRPr="000B166E">
        <w:rPr>
          <w:rFonts w:cstheme="minorHAnsi"/>
          <w:sz w:val="24"/>
          <w:szCs w:val="24"/>
        </w:rPr>
        <w:t>обґрунтований</w:t>
      </w:r>
      <w:r w:rsidRPr="000B166E">
        <w:rPr>
          <w:rFonts w:cstheme="minorHAnsi"/>
          <w:sz w:val="24"/>
          <w:szCs w:val="24"/>
        </w:rPr>
        <w:t xml:space="preserve"> запит Банку в частині, що необхідна для оцінки Банком ризику Клієнта (учасника біржових торгів) з метою надання йому банківських послуг, здійснюється з письмового дозволу Клієнтів та не є розголошенням конфіденційної інформації/професійної таємниці.</w:t>
      </w:r>
    </w:p>
    <w:p w14:paraId="4AC17344" w14:textId="77777777" w:rsidR="00DE262E" w:rsidRPr="000B166E" w:rsidRDefault="00000000" w:rsidP="006B2157">
      <w:pPr>
        <w:spacing w:before="120" w:after="360" w:line="276" w:lineRule="auto"/>
        <w:jc w:val="center"/>
        <w:rPr>
          <w:rFonts w:cstheme="minorHAnsi"/>
          <w:b/>
          <w:sz w:val="24"/>
          <w:szCs w:val="24"/>
        </w:rPr>
      </w:pPr>
      <w:r w:rsidRPr="000B166E">
        <w:rPr>
          <w:rFonts w:cstheme="minorHAnsi"/>
          <w:b/>
          <w:sz w:val="24"/>
          <w:szCs w:val="24"/>
        </w:rPr>
        <w:t>5.</w:t>
      </w:r>
      <w:r w:rsidR="15DE39E1" w:rsidRPr="000B166E">
        <w:rPr>
          <w:rFonts w:cstheme="minorHAnsi"/>
          <w:b/>
          <w:sz w:val="24"/>
          <w:szCs w:val="24"/>
        </w:rPr>
        <w:t xml:space="preserve"> </w:t>
      </w:r>
      <w:r w:rsidRPr="000B166E">
        <w:rPr>
          <w:rFonts w:cstheme="minorHAnsi"/>
          <w:b/>
          <w:sz w:val="24"/>
          <w:szCs w:val="24"/>
        </w:rPr>
        <w:t>ВРЕГУЛЮВАННЯ СПОРІВ</w:t>
      </w:r>
    </w:p>
    <w:p w14:paraId="7A6FC70D" w14:textId="77777777" w:rsidR="00DE262E" w:rsidRPr="000B166E" w:rsidRDefault="00000000" w:rsidP="004F6F3E">
      <w:pPr>
        <w:spacing w:before="240" w:after="240" w:line="276" w:lineRule="auto"/>
        <w:jc w:val="both"/>
        <w:rPr>
          <w:rFonts w:cstheme="minorHAnsi"/>
          <w:sz w:val="24"/>
          <w:szCs w:val="24"/>
        </w:rPr>
      </w:pPr>
      <w:r w:rsidRPr="000B166E">
        <w:rPr>
          <w:rFonts w:cstheme="minorHAnsi"/>
          <w:sz w:val="24"/>
          <w:szCs w:val="24"/>
        </w:rPr>
        <w:t>5.1.</w:t>
      </w:r>
      <w:r w:rsidR="004D3FAB" w:rsidRPr="000B166E">
        <w:rPr>
          <w:rFonts w:cstheme="minorHAnsi"/>
          <w:sz w:val="24"/>
          <w:szCs w:val="24"/>
        </w:rPr>
        <w:t xml:space="preserve"> </w:t>
      </w:r>
      <w:r w:rsidRPr="000B166E">
        <w:rPr>
          <w:rFonts w:cstheme="minorHAnsi"/>
          <w:sz w:val="24"/>
          <w:szCs w:val="24"/>
        </w:rPr>
        <w:t>Всі суперечки за даним Договором регулюються чинним законодавством України</w:t>
      </w:r>
      <w:r w:rsidR="00D40752" w:rsidRPr="000B166E">
        <w:rPr>
          <w:rFonts w:cstheme="minorHAnsi"/>
          <w:sz w:val="24"/>
          <w:szCs w:val="24"/>
        </w:rPr>
        <w:t>.</w:t>
      </w:r>
    </w:p>
    <w:p w14:paraId="2D342546" w14:textId="77777777" w:rsidR="00DE262E" w:rsidRPr="000B166E" w:rsidRDefault="00000000" w:rsidP="004F6F3E">
      <w:pPr>
        <w:spacing w:before="240" w:after="240" w:line="276" w:lineRule="auto"/>
        <w:jc w:val="both"/>
        <w:rPr>
          <w:rFonts w:cstheme="minorHAnsi"/>
          <w:sz w:val="24"/>
          <w:szCs w:val="24"/>
        </w:rPr>
      </w:pPr>
      <w:r w:rsidRPr="000B166E">
        <w:rPr>
          <w:rFonts w:cstheme="minorHAnsi"/>
          <w:sz w:val="24"/>
          <w:szCs w:val="24"/>
        </w:rPr>
        <w:t>5.2.</w:t>
      </w:r>
      <w:r w:rsidR="004D3FAB" w:rsidRPr="000B166E">
        <w:rPr>
          <w:rFonts w:cstheme="minorHAnsi"/>
          <w:sz w:val="24"/>
          <w:szCs w:val="24"/>
        </w:rPr>
        <w:t xml:space="preserve"> </w:t>
      </w:r>
      <w:r w:rsidRPr="000B166E">
        <w:rPr>
          <w:rFonts w:cstheme="minorHAnsi"/>
          <w:sz w:val="24"/>
          <w:szCs w:val="24"/>
        </w:rPr>
        <w:t>У випадку виникнення спорів або розбіжностей Сторони мають наміри вирішувати їх шляхом взаємних переговорів та консультацій.</w:t>
      </w:r>
    </w:p>
    <w:p w14:paraId="4486C978" w14:textId="77777777" w:rsidR="00DE262E" w:rsidRPr="000B166E" w:rsidRDefault="00000000" w:rsidP="004F6F3E">
      <w:pPr>
        <w:spacing w:before="240" w:after="240" w:line="276" w:lineRule="auto"/>
        <w:jc w:val="both"/>
        <w:rPr>
          <w:rFonts w:cstheme="minorHAnsi"/>
          <w:sz w:val="24"/>
          <w:szCs w:val="24"/>
        </w:rPr>
      </w:pPr>
      <w:r w:rsidRPr="000B166E">
        <w:rPr>
          <w:rFonts w:cstheme="minorHAnsi"/>
          <w:sz w:val="24"/>
          <w:szCs w:val="24"/>
        </w:rPr>
        <w:t>5.3.</w:t>
      </w:r>
      <w:r w:rsidR="004D3FAB" w:rsidRPr="000B166E">
        <w:rPr>
          <w:rFonts w:cstheme="minorHAnsi"/>
          <w:sz w:val="24"/>
          <w:szCs w:val="24"/>
        </w:rPr>
        <w:t xml:space="preserve"> </w:t>
      </w:r>
      <w:r w:rsidRPr="000B166E">
        <w:rPr>
          <w:rFonts w:cstheme="minorHAnsi"/>
          <w:sz w:val="24"/>
          <w:szCs w:val="24"/>
        </w:rPr>
        <w:t>У разі недосягнення Сторонами згоди, спори (розбіжності) вирішуються у встановленому законом порядку.</w:t>
      </w:r>
    </w:p>
    <w:p w14:paraId="01EBCEAC" w14:textId="77777777" w:rsidR="00DE262E" w:rsidRPr="000B166E" w:rsidRDefault="00000000" w:rsidP="006B2157">
      <w:pPr>
        <w:spacing w:before="120" w:after="360" w:line="276" w:lineRule="auto"/>
        <w:jc w:val="center"/>
        <w:rPr>
          <w:rFonts w:cstheme="minorHAnsi"/>
          <w:b/>
          <w:sz w:val="24"/>
          <w:szCs w:val="24"/>
        </w:rPr>
      </w:pPr>
      <w:r w:rsidRPr="000B166E">
        <w:rPr>
          <w:rFonts w:cstheme="minorHAnsi"/>
          <w:b/>
          <w:sz w:val="24"/>
          <w:szCs w:val="24"/>
        </w:rPr>
        <w:t>6.</w:t>
      </w:r>
      <w:r w:rsidR="57FD989B" w:rsidRPr="000B166E">
        <w:rPr>
          <w:rFonts w:cstheme="minorHAnsi"/>
          <w:b/>
          <w:bCs/>
          <w:sz w:val="24"/>
          <w:szCs w:val="24"/>
        </w:rPr>
        <w:t xml:space="preserve"> </w:t>
      </w:r>
      <w:r w:rsidRPr="000B166E">
        <w:rPr>
          <w:rFonts w:cstheme="minorHAnsi"/>
          <w:b/>
          <w:sz w:val="24"/>
          <w:szCs w:val="24"/>
        </w:rPr>
        <w:t>СТРОК ДІЇ ДОГОВОРУ</w:t>
      </w:r>
    </w:p>
    <w:p w14:paraId="4E645A4D" w14:textId="77777777" w:rsidR="00DE262E" w:rsidRPr="000B166E" w:rsidRDefault="00000000" w:rsidP="004F6F3E">
      <w:pPr>
        <w:spacing w:before="240" w:after="240" w:line="276" w:lineRule="auto"/>
        <w:jc w:val="both"/>
        <w:rPr>
          <w:rFonts w:cstheme="minorHAnsi"/>
          <w:sz w:val="24"/>
          <w:szCs w:val="24"/>
        </w:rPr>
      </w:pPr>
      <w:r w:rsidRPr="000B166E">
        <w:rPr>
          <w:rFonts w:cstheme="minorHAnsi"/>
          <w:sz w:val="24"/>
          <w:szCs w:val="24"/>
        </w:rPr>
        <w:t>6.1.</w:t>
      </w:r>
      <w:r w:rsidR="004D3FAB" w:rsidRPr="000B166E">
        <w:rPr>
          <w:rFonts w:cstheme="minorHAnsi"/>
          <w:sz w:val="24"/>
          <w:szCs w:val="24"/>
        </w:rPr>
        <w:t xml:space="preserve"> </w:t>
      </w:r>
      <w:r w:rsidRPr="000B166E">
        <w:rPr>
          <w:rFonts w:cstheme="minorHAnsi"/>
          <w:sz w:val="24"/>
          <w:szCs w:val="24"/>
        </w:rPr>
        <w:t>Цей Договір укладається строком на 1 рік та набирає чинності з дати підписання його Сторонами.</w:t>
      </w:r>
    </w:p>
    <w:p w14:paraId="7AE91031" w14:textId="77777777" w:rsidR="00DE262E" w:rsidRPr="000B166E" w:rsidRDefault="00000000" w:rsidP="004F6F3E">
      <w:pPr>
        <w:spacing w:before="240" w:after="240" w:line="276" w:lineRule="auto"/>
        <w:jc w:val="both"/>
        <w:rPr>
          <w:rFonts w:cstheme="minorHAnsi"/>
          <w:sz w:val="24"/>
          <w:szCs w:val="24"/>
        </w:rPr>
      </w:pPr>
      <w:r w:rsidRPr="000B166E">
        <w:rPr>
          <w:rFonts w:cstheme="minorHAnsi"/>
          <w:sz w:val="24"/>
          <w:szCs w:val="24"/>
        </w:rPr>
        <w:t>6.2.</w:t>
      </w:r>
      <w:r w:rsidR="004D3FAB" w:rsidRPr="000B166E">
        <w:rPr>
          <w:rFonts w:cstheme="minorHAnsi"/>
          <w:sz w:val="24"/>
          <w:szCs w:val="24"/>
        </w:rPr>
        <w:t xml:space="preserve"> </w:t>
      </w:r>
      <w:r w:rsidRPr="000B166E">
        <w:rPr>
          <w:rFonts w:cstheme="minorHAnsi"/>
          <w:sz w:val="24"/>
          <w:szCs w:val="24"/>
        </w:rPr>
        <w:t>Строк дії цього Договору продовжується на кожний наступний річний строк, якщо жодна із Сторін не повідомить у письмовій формі іншу про свій намір припинити його дію не пізніше як за 30 (тридцять) календарних днів до його закінчення.</w:t>
      </w:r>
    </w:p>
    <w:p w14:paraId="5A1F1EEF" w14:textId="77777777" w:rsidR="00DE262E" w:rsidRPr="000B166E" w:rsidRDefault="00000000" w:rsidP="004F6F3E">
      <w:pPr>
        <w:spacing w:before="240" w:after="240" w:line="276" w:lineRule="auto"/>
        <w:jc w:val="both"/>
        <w:rPr>
          <w:rFonts w:cstheme="minorHAnsi"/>
          <w:sz w:val="24"/>
          <w:szCs w:val="24"/>
        </w:rPr>
      </w:pPr>
      <w:r w:rsidRPr="000B166E">
        <w:rPr>
          <w:rFonts w:cstheme="minorHAnsi"/>
          <w:sz w:val="24"/>
          <w:szCs w:val="24"/>
        </w:rPr>
        <w:t>6</w:t>
      </w:r>
      <w:r w:rsidR="1BCB45B0" w:rsidRPr="000B166E">
        <w:rPr>
          <w:rFonts w:cstheme="minorHAnsi"/>
          <w:sz w:val="24"/>
          <w:szCs w:val="24"/>
        </w:rPr>
        <w:t>.3.</w:t>
      </w:r>
      <w:r w:rsidR="1AF1C8EA" w:rsidRPr="000B166E">
        <w:rPr>
          <w:rFonts w:cstheme="minorHAnsi"/>
          <w:sz w:val="24"/>
          <w:szCs w:val="24"/>
        </w:rPr>
        <w:t xml:space="preserve"> </w:t>
      </w:r>
      <w:r w:rsidR="1BCB45B0" w:rsidRPr="000B166E">
        <w:rPr>
          <w:rFonts w:cstheme="minorHAnsi"/>
          <w:sz w:val="24"/>
          <w:szCs w:val="24"/>
        </w:rPr>
        <w:t>Договір може бути розірвано Сторонами в односторонньому порядку. У цьому випадку Сторона, яка висловила бажання розірвати Договір, повідомляє про це іншу Сторону за 30 (тридцять) календарних днів до дня розірвання.</w:t>
      </w:r>
    </w:p>
    <w:p w14:paraId="76F2AFD5" w14:textId="77777777" w:rsidR="008778EB" w:rsidRPr="000B166E" w:rsidRDefault="00000000" w:rsidP="004F6F3E">
      <w:pPr>
        <w:spacing w:before="240" w:after="240" w:line="276" w:lineRule="auto"/>
        <w:jc w:val="both"/>
        <w:rPr>
          <w:rFonts w:cstheme="minorHAnsi"/>
          <w:sz w:val="24"/>
          <w:szCs w:val="24"/>
        </w:rPr>
      </w:pPr>
      <w:r w:rsidRPr="000B166E">
        <w:rPr>
          <w:rFonts w:cstheme="minorHAnsi"/>
          <w:sz w:val="24"/>
          <w:szCs w:val="24"/>
        </w:rPr>
        <w:t>6</w:t>
      </w:r>
      <w:r w:rsidR="25F46492" w:rsidRPr="000B166E">
        <w:rPr>
          <w:rFonts w:cstheme="minorHAnsi"/>
          <w:sz w:val="24"/>
          <w:szCs w:val="24"/>
        </w:rPr>
        <w:t xml:space="preserve">.4. Дія Договору </w:t>
      </w:r>
      <w:r w:rsidR="512E406D" w:rsidRPr="000B166E">
        <w:rPr>
          <w:rFonts w:cstheme="minorHAnsi"/>
          <w:sz w:val="24"/>
          <w:szCs w:val="24"/>
        </w:rPr>
        <w:t>автоматично</w:t>
      </w:r>
      <w:r w:rsidR="25F46492" w:rsidRPr="000B166E">
        <w:rPr>
          <w:rFonts w:cstheme="minorHAnsi"/>
          <w:sz w:val="24"/>
          <w:szCs w:val="24"/>
        </w:rPr>
        <w:t xml:space="preserve"> припиняється у випадку припинення статусу акредитованого банку бан</w:t>
      </w:r>
      <w:r w:rsidR="3B432524" w:rsidRPr="000B166E">
        <w:rPr>
          <w:rFonts w:cstheme="minorHAnsi"/>
          <w:sz w:val="24"/>
          <w:szCs w:val="24"/>
        </w:rPr>
        <w:t>ком-гарантом з підстав, визначених Порядком акредитації банків на товарній біржі – Товариство з обмеженою відповідальністю</w:t>
      </w:r>
      <w:r w:rsidR="002A1D28" w:rsidRPr="000B166E">
        <w:rPr>
          <w:rFonts w:cstheme="minorHAnsi"/>
          <w:sz w:val="24"/>
          <w:szCs w:val="24"/>
        </w:rPr>
        <w:t xml:space="preserve"> </w:t>
      </w:r>
      <w:r w:rsidR="3B432524" w:rsidRPr="000B166E">
        <w:rPr>
          <w:rFonts w:cstheme="minorHAnsi"/>
          <w:sz w:val="24"/>
          <w:szCs w:val="24"/>
        </w:rPr>
        <w:t>«У</w:t>
      </w:r>
      <w:r w:rsidR="00FA5510" w:rsidRPr="000B166E">
        <w:rPr>
          <w:rFonts w:cstheme="minorHAnsi"/>
          <w:sz w:val="24"/>
          <w:szCs w:val="24"/>
        </w:rPr>
        <w:t>країнська енергетична біржа»</w:t>
      </w:r>
      <w:r w:rsidR="3B432524" w:rsidRPr="000B166E">
        <w:rPr>
          <w:rFonts w:cstheme="minorHAnsi"/>
          <w:sz w:val="24"/>
          <w:szCs w:val="24"/>
        </w:rPr>
        <w:t>, що можуть видавати банківські гарантії учасникам біржових торгів за напрямком «Електрична енергія».</w:t>
      </w:r>
    </w:p>
    <w:p w14:paraId="575065A1" w14:textId="77777777" w:rsidR="00DE262E" w:rsidRPr="000B166E" w:rsidRDefault="00000000" w:rsidP="006B2157">
      <w:pPr>
        <w:spacing w:before="120" w:after="360" w:line="276" w:lineRule="auto"/>
        <w:jc w:val="center"/>
        <w:rPr>
          <w:rFonts w:cstheme="minorHAnsi"/>
          <w:b/>
          <w:sz w:val="24"/>
          <w:szCs w:val="24"/>
        </w:rPr>
      </w:pPr>
      <w:r w:rsidRPr="000B166E">
        <w:rPr>
          <w:rFonts w:cstheme="minorHAnsi"/>
          <w:b/>
          <w:sz w:val="24"/>
          <w:szCs w:val="24"/>
        </w:rPr>
        <w:lastRenderedPageBreak/>
        <w:t>7.</w:t>
      </w:r>
      <w:r w:rsidR="1D561A94" w:rsidRPr="000B166E">
        <w:rPr>
          <w:rFonts w:cstheme="minorHAnsi"/>
          <w:b/>
          <w:bCs/>
          <w:sz w:val="24"/>
          <w:szCs w:val="24"/>
        </w:rPr>
        <w:t xml:space="preserve"> </w:t>
      </w:r>
      <w:r w:rsidRPr="000B166E">
        <w:rPr>
          <w:rFonts w:cstheme="minorHAnsi"/>
          <w:b/>
          <w:sz w:val="24"/>
          <w:szCs w:val="24"/>
        </w:rPr>
        <w:t>ІНШІ УМОВИ</w:t>
      </w:r>
    </w:p>
    <w:p w14:paraId="4257B704" w14:textId="77777777" w:rsidR="00DE262E" w:rsidRPr="000B166E" w:rsidRDefault="00000000" w:rsidP="004F6F3E">
      <w:pPr>
        <w:spacing w:before="240" w:after="240" w:line="276" w:lineRule="auto"/>
        <w:jc w:val="both"/>
        <w:rPr>
          <w:rFonts w:cstheme="minorHAnsi"/>
          <w:sz w:val="24"/>
          <w:szCs w:val="24"/>
        </w:rPr>
      </w:pPr>
      <w:r w:rsidRPr="000B166E">
        <w:rPr>
          <w:rFonts w:cstheme="minorHAnsi"/>
          <w:sz w:val="24"/>
          <w:szCs w:val="24"/>
        </w:rPr>
        <w:t>7.1. Кожна Сторона зобов’язується використовувати персональні дані фізичних осіб, отримані від іншої Сторони, тільки з метою належного та повного виконання своїх обов’язків за цим Договором, та не передавати такі дані третім особам, окрім випадків, коли таке передання передбачене чинним законодавством України або необхідне для належного та повного виконання своїх обов’язків за цим Договором – в цьому разі таке передання дозволяється без будь-якого додаткового повідомлення іншої Сторони. Уповноважені представники, які підписують цей Договір від імені Сторін, керуючись Законом України «Про захист персональних даних», своїми підписами підтверджують згоду (дозвіл) на обробку своїх персональних даних, зокрема, їх збирання, реєстрацію, накопичення, зберігання, адаптування, зміну, поновлення, використання і поширення (розповсюдження, реалізацію, передачу), знеособлення, знищення, у тому числі з використанням інформаційних (автоматизованих) систем (виключно з метою виконання цього Договору протягом строку його дії.</w:t>
      </w:r>
    </w:p>
    <w:p w14:paraId="3A14F303" w14:textId="77777777" w:rsidR="00DE262E" w:rsidRPr="000B166E" w:rsidRDefault="00000000" w:rsidP="004F6F3E">
      <w:pPr>
        <w:spacing w:before="240" w:after="240" w:line="276" w:lineRule="auto"/>
        <w:jc w:val="both"/>
        <w:rPr>
          <w:rFonts w:cstheme="minorHAnsi"/>
          <w:sz w:val="24"/>
          <w:szCs w:val="24"/>
        </w:rPr>
      </w:pPr>
      <w:r w:rsidRPr="000B166E">
        <w:rPr>
          <w:rFonts w:cstheme="minorHAnsi"/>
          <w:sz w:val="24"/>
          <w:szCs w:val="24"/>
        </w:rPr>
        <w:t>7.2. Сторони погодились, що даний Договір не призведе до виникнення правовідносин представництва між Сторонами, та жодна із Сторін Договору не має права посилаючись на Договір виступати представником іншої Сторони Договору (зокрема не має права представляти інтереси іншої сторони перед Клієнтами/потенційними Клієнтами).</w:t>
      </w:r>
    </w:p>
    <w:p w14:paraId="50BB9CC5" w14:textId="77777777" w:rsidR="00DE262E" w:rsidRPr="000B166E" w:rsidRDefault="00000000" w:rsidP="004F6F3E">
      <w:pPr>
        <w:spacing w:before="240" w:after="240" w:line="276" w:lineRule="auto"/>
        <w:jc w:val="both"/>
        <w:rPr>
          <w:rFonts w:cstheme="minorHAnsi"/>
          <w:sz w:val="24"/>
          <w:szCs w:val="24"/>
        </w:rPr>
      </w:pPr>
      <w:r w:rsidRPr="000B166E">
        <w:rPr>
          <w:rFonts w:cstheme="minorHAnsi"/>
          <w:sz w:val="24"/>
          <w:szCs w:val="24"/>
        </w:rPr>
        <w:t>7.3. Сторони визнають, що укладення Договору не призведе до створення буд-яких перешкод іншим суб’єктами господарювання (зокрема іншим банкам) у процесі конкуренції та не має на меті досягнення будь-яких неправомірних переваг у конкуренції.</w:t>
      </w:r>
    </w:p>
    <w:p w14:paraId="487A13DF" w14:textId="77777777" w:rsidR="00DE262E" w:rsidRPr="000B166E" w:rsidRDefault="00000000" w:rsidP="004F6F3E">
      <w:pPr>
        <w:spacing w:before="240" w:after="240" w:line="276" w:lineRule="auto"/>
        <w:jc w:val="both"/>
        <w:rPr>
          <w:rFonts w:cstheme="minorHAnsi"/>
          <w:sz w:val="24"/>
          <w:szCs w:val="24"/>
        </w:rPr>
      </w:pPr>
      <w:r w:rsidRPr="000B166E">
        <w:rPr>
          <w:rFonts w:cstheme="minorHAnsi"/>
          <w:sz w:val="24"/>
          <w:szCs w:val="24"/>
        </w:rPr>
        <w:t>7.4. Сторони погодились, що будь-які претензії, вимоги та скарги від фізичних осіб, персональні дані яких були передані однією Стороною іншій Стороні, заявлені цій іншій Стороні, повинні бути переадресовані до тої Сторони, яка передала такі персональні дані, і саме на цю Сторону покладається обов’язок щодо розгляду та задоволення відповідних претензій, вимог чи скарг.</w:t>
      </w:r>
    </w:p>
    <w:p w14:paraId="0E5937D8" w14:textId="77777777" w:rsidR="00DE262E" w:rsidRPr="000B166E" w:rsidRDefault="00000000" w:rsidP="004F6F3E">
      <w:pPr>
        <w:spacing w:before="240" w:after="240" w:line="276" w:lineRule="auto"/>
        <w:jc w:val="both"/>
        <w:rPr>
          <w:rFonts w:cstheme="minorHAnsi"/>
          <w:sz w:val="24"/>
          <w:szCs w:val="24"/>
        </w:rPr>
      </w:pPr>
      <w:r w:rsidRPr="000B166E">
        <w:rPr>
          <w:rFonts w:cstheme="minorHAnsi"/>
          <w:sz w:val="24"/>
          <w:szCs w:val="24"/>
        </w:rPr>
        <w:t>7.</w:t>
      </w:r>
      <w:r w:rsidR="445F5AA8" w:rsidRPr="000B166E">
        <w:rPr>
          <w:rFonts w:cstheme="minorHAnsi"/>
          <w:sz w:val="24"/>
          <w:szCs w:val="24"/>
        </w:rPr>
        <w:t>5</w:t>
      </w:r>
      <w:r w:rsidRPr="000B166E">
        <w:rPr>
          <w:rFonts w:cstheme="minorHAnsi"/>
          <w:sz w:val="24"/>
          <w:szCs w:val="24"/>
        </w:rPr>
        <w:t>. Зміни та доповнення до даного Договору вносяться в письмовій формі шляхом укладання відповідних додаткових угод, підписаних повноважними представниками Сторін, які стають його невід’ємними частинами.</w:t>
      </w:r>
    </w:p>
    <w:p w14:paraId="0FC0072E" w14:textId="77777777" w:rsidR="00DE262E" w:rsidRPr="000B166E" w:rsidRDefault="00000000" w:rsidP="004F6F3E">
      <w:pPr>
        <w:spacing w:before="240" w:after="240" w:line="276" w:lineRule="auto"/>
        <w:jc w:val="both"/>
        <w:rPr>
          <w:rFonts w:cstheme="minorHAnsi"/>
          <w:sz w:val="24"/>
          <w:szCs w:val="24"/>
        </w:rPr>
      </w:pPr>
      <w:r w:rsidRPr="000B166E">
        <w:rPr>
          <w:rFonts w:cstheme="minorHAnsi"/>
          <w:sz w:val="24"/>
          <w:szCs w:val="24"/>
        </w:rPr>
        <w:t>7.</w:t>
      </w:r>
      <w:r w:rsidR="28028181" w:rsidRPr="000B166E">
        <w:rPr>
          <w:rFonts w:cstheme="minorHAnsi"/>
          <w:sz w:val="24"/>
          <w:szCs w:val="24"/>
        </w:rPr>
        <w:t>6</w:t>
      </w:r>
      <w:r w:rsidRPr="000B166E">
        <w:rPr>
          <w:rFonts w:cstheme="minorHAnsi"/>
          <w:sz w:val="24"/>
          <w:szCs w:val="24"/>
        </w:rPr>
        <w:t>. Цей Договір укладено Сторонами у двох примірниках, що мають однакову юридичну силу, по одному для кожної зі Сторін.</w:t>
      </w:r>
    </w:p>
    <w:p w14:paraId="54E01B8B" w14:textId="77777777" w:rsidR="00F73EF8" w:rsidRPr="000B166E" w:rsidRDefault="00000000" w:rsidP="0032152D">
      <w:pPr>
        <w:spacing w:before="120" w:after="120" w:line="276" w:lineRule="auto"/>
        <w:jc w:val="center"/>
        <w:rPr>
          <w:rFonts w:cstheme="minorHAnsi"/>
          <w:b/>
          <w:sz w:val="24"/>
          <w:szCs w:val="24"/>
        </w:rPr>
      </w:pPr>
      <w:r w:rsidRPr="000B166E">
        <w:rPr>
          <w:rFonts w:cstheme="minorHAnsi"/>
          <w:b/>
          <w:sz w:val="24"/>
          <w:szCs w:val="24"/>
        </w:rPr>
        <w:t xml:space="preserve">8. ЮРИДИЧНІ АДРЕСИ СТОРІН </w:t>
      </w:r>
    </w:p>
    <w:tbl>
      <w:tblPr>
        <w:tblStyle w:val="a5"/>
        <w:tblW w:w="0" w:type="auto"/>
        <w:tblLook w:val="04A0" w:firstRow="1" w:lastRow="0" w:firstColumn="1" w:lastColumn="0" w:noHBand="0" w:noVBand="1"/>
      </w:tblPr>
      <w:tblGrid>
        <w:gridCol w:w="4673"/>
        <w:gridCol w:w="4956"/>
      </w:tblGrid>
      <w:tr w:rsidR="00D36AB5" w14:paraId="21F7CEC2" w14:textId="77777777" w:rsidTr="00F73EF8">
        <w:tc>
          <w:tcPr>
            <w:tcW w:w="4673" w:type="dxa"/>
          </w:tcPr>
          <w:p w14:paraId="348D874D" w14:textId="77777777" w:rsidR="00F73EF8" w:rsidRPr="000B166E" w:rsidRDefault="00000000" w:rsidP="00F73EF8">
            <w:pPr>
              <w:jc w:val="both"/>
              <w:rPr>
                <w:rFonts w:cstheme="minorHAnsi"/>
                <w:sz w:val="24"/>
                <w:szCs w:val="24"/>
              </w:rPr>
            </w:pPr>
            <w:r w:rsidRPr="000B166E">
              <w:rPr>
                <w:rFonts w:cstheme="minorHAnsi"/>
                <w:sz w:val="24"/>
                <w:szCs w:val="24"/>
              </w:rPr>
              <w:t>БАНК:</w:t>
            </w:r>
            <w:r w:rsidRPr="000B166E">
              <w:rPr>
                <w:rFonts w:cstheme="minorHAnsi"/>
                <w:sz w:val="24"/>
                <w:szCs w:val="24"/>
              </w:rPr>
              <w:tab/>
            </w:r>
            <w:r w:rsidRPr="000B166E">
              <w:rPr>
                <w:rFonts w:cstheme="minorHAnsi"/>
                <w:sz w:val="24"/>
                <w:szCs w:val="24"/>
              </w:rPr>
              <w:tab/>
            </w:r>
            <w:r w:rsidRPr="000B166E">
              <w:rPr>
                <w:rFonts w:cstheme="minorHAnsi"/>
                <w:sz w:val="24"/>
                <w:szCs w:val="24"/>
              </w:rPr>
              <w:tab/>
            </w:r>
            <w:r w:rsidRPr="000B166E">
              <w:rPr>
                <w:rFonts w:cstheme="minorHAnsi"/>
                <w:sz w:val="24"/>
                <w:szCs w:val="24"/>
              </w:rPr>
              <w:tab/>
            </w:r>
            <w:r w:rsidRPr="000B166E">
              <w:rPr>
                <w:rFonts w:cstheme="minorHAnsi"/>
                <w:sz w:val="24"/>
                <w:szCs w:val="24"/>
              </w:rPr>
              <w:tab/>
            </w:r>
          </w:p>
          <w:p w14:paraId="348C6CB7" w14:textId="77777777" w:rsidR="00F73EF8" w:rsidRPr="000B166E" w:rsidRDefault="00000000" w:rsidP="00F73EF8">
            <w:pPr>
              <w:jc w:val="both"/>
              <w:rPr>
                <w:rFonts w:cstheme="minorHAnsi"/>
                <w:sz w:val="24"/>
                <w:szCs w:val="24"/>
              </w:rPr>
            </w:pPr>
            <w:r w:rsidRPr="000B166E">
              <w:rPr>
                <w:rFonts w:cstheme="minorHAnsi"/>
                <w:sz w:val="24"/>
                <w:szCs w:val="24"/>
              </w:rPr>
              <w:t>_____________________</w:t>
            </w:r>
          </w:p>
          <w:p w14:paraId="0A3376DC" w14:textId="77777777" w:rsidR="00F73EF8" w:rsidRPr="000B166E" w:rsidRDefault="00000000" w:rsidP="00F73EF8">
            <w:pPr>
              <w:jc w:val="both"/>
              <w:rPr>
                <w:rFonts w:cstheme="minorHAnsi"/>
                <w:sz w:val="24"/>
                <w:szCs w:val="24"/>
              </w:rPr>
            </w:pPr>
            <w:r w:rsidRPr="000B166E">
              <w:rPr>
                <w:rFonts w:cstheme="minorHAnsi"/>
                <w:sz w:val="24"/>
                <w:szCs w:val="24"/>
              </w:rPr>
              <w:t>Ідентифікаційний код юридичної особи: ____________________</w:t>
            </w:r>
          </w:p>
          <w:p w14:paraId="7363893F" w14:textId="77777777" w:rsidR="00F73EF8" w:rsidRPr="000B166E" w:rsidRDefault="00000000" w:rsidP="00F73EF8">
            <w:pPr>
              <w:jc w:val="both"/>
              <w:rPr>
                <w:rFonts w:cstheme="minorHAnsi"/>
                <w:sz w:val="24"/>
                <w:szCs w:val="24"/>
              </w:rPr>
            </w:pPr>
            <w:r w:rsidRPr="000B166E">
              <w:rPr>
                <w:rFonts w:cstheme="minorHAnsi"/>
                <w:sz w:val="24"/>
                <w:szCs w:val="24"/>
              </w:rPr>
              <w:t>Місцезнаходження:</w:t>
            </w:r>
          </w:p>
          <w:p w14:paraId="4C951FFC" w14:textId="77777777" w:rsidR="00F73EF8" w:rsidRPr="000B166E" w:rsidRDefault="00000000" w:rsidP="00F73EF8">
            <w:pPr>
              <w:jc w:val="both"/>
              <w:rPr>
                <w:rFonts w:cstheme="minorHAnsi"/>
                <w:sz w:val="24"/>
                <w:szCs w:val="24"/>
              </w:rPr>
            </w:pPr>
            <w:r w:rsidRPr="000B166E">
              <w:rPr>
                <w:rFonts w:cstheme="minorHAnsi"/>
                <w:sz w:val="24"/>
                <w:szCs w:val="24"/>
              </w:rPr>
              <w:t>_________________________</w:t>
            </w:r>
          </w:p>
          <w:p w14:paraId="0FF8E82F" w14:textId="77777777" w:rsidR="00F73EF8" w:rsidRPr="000B166E" w:rsidRDefault="00F73EF8" w:rsidP="00F73EF8">
            <w:pPr>
              <w:jc w:val="both"/>
              <w:rPr>
                <w:rFonts w:cstheme="minorHAnsi"/>
                <w:sz w:val="24"/>
                <w:szCs w:val="24"/>
              </w:rPr>
            </w:pPr>
          </w:p>
          <w:p w14:paraId="5AEFFA2F" w14:textId="77777777" w:rsidR="00F73EF8" w:rsidRPr="000B166E" w:rsidRDefault="00000000" w:rsidP="00DE262E">
            <w:pPr>
              <w:jc w:val="both"/>
              <w:rPr>
                <w:rFonts w:cstheme="minorHAnsi"/>
                <w:sz w:val="24"/>
                <w:szCs w:val="24"/>
              </w:rPr>
            </w:pPr>
            <w:r w:rsidRPr="000B166E">
              <w:rPr>
                <w:rFonts w:cstheme="minorHAnsi"/>
                <w:sz w:val="24"/>
                <w:szCs w:val="24"/>
              </w:rPr>
              <w:t>_________ПІБ уповноваженої особи)</w:t>
            </w:r>
            <w:r w:rsidRPr="000B166E">
              <w:rPr>
                <w:rFonts w:cstheme="minorHAnsi"/>
                <w:sz w:val="24"/>
                <w:szCs w:val="24"/>
              </w:rPr>
              <w:tab/>
            </w:r>
          </w:p>
        </w:tc>
        <w:tc>
          <w:tcPr>
            <w:tcW w:w="4956" w:type="dxa"/>
          </w:tcPr>
          <w:p w14:paraId="435DD63C" w14:textId="77777777" w:rsidR="00F73EF8" w:rsidRPr="000B166E" w:rsidRDefault="00000000" w:rsidP="00F73EF8">
            <w:pPr>
              <w:jc w:val="both"/>
              <w:rPr>
                <w:rFonts w:cstheme="minorHAnsi"/>
                <w:sz w:val="24"/>
                <w:szCs w:val="24"/>
              </w:rPr>
            </w:pPr>
            <w:r w:rsidRPr="000B166E">
              <w:rPr>
                <w:rFonts w:cstheme="minorHAnsi"/>
                <w:sz w:val="24"/>
                <w:szCs w:val="24"/>
              </w:rPr>
              <w:t>Товариство з обмеженою відповідальністю</w:t>
            </w:r>
          </w:p>
          <w:p w14:paraId="01F08AA0" w14:textId="77777777" w:rsidR="00F73EF8" w:rsidRPr="000B166E" w:rsidRDefault="00000000" w:rsidP="00F73EF8">
            <w:pPr>
              <w:jc w:val="both"/>
              <w:rPr>
                <w:rFonts w:cstheme="minorHAnsi"/>
                <w:sz w:val="24"/>
                <w:szCs w:val="24"/>
              </w:rPr>
            </w:pPr>
            <w:r w:rsidRPr="000B166E">
              <w:rPr>
                <w:rFonts w:cstheme="minorHAnsi"/>
                <w:sz w:val="24"/>
                <w:szCs w:val="24"/>
              </w:rPr>
              <w:t>«Українська енергетична біржа»</w:t>
            </w:r>
          </w:p>
          <w:p w14:paraId="0402D2E7" w14:textId="77777777" w:rsidR="00F73EF8" w:rsidRPr="000B166E" w:rsidRDefault="00000000" w:rsidP="00F73EF8">
            <w:pPr>
              <w:jc w:val="both"/>
              <w:rPr>
                <w:rFonts w:cstheme="minorHAnsi"/>
                <w:sz w:val="24"/>
                <w:szCs w:val="24"/>
              </w:rPr>
            </w:pPr>
            <w:r w:rsidRPr="000B166E">
              <w:rPr>
                <w:rFonts w:cstheme="minorHAnsi"/>
                <w:sz w:val="24"/>
                <w:szCs w:val="24"/>
              </w:rPr>
              <w:t>Ідентифікаційний код юридичної особи: 37027819</w:t>
            </w:r>
          </w:p>
          <w:p w14:paraId="7B6192ED" w14:textId="77777777" w:rsidR="00F73EF8" w:rsidRPr="000B166E" w:rsidRDefault="00000000" w:rsidP="00F73EF8">
            <w:pPr>
              <w:jc w:val="both"/>
              <w:rPr>
                <w:rFonts w:cstheme="minorHAnsi"/>
                <w:sz w:val="24"/>
                <w:szCs w:val="24"/>
              </w:rPr>
            </w:pPr>
            <w:r w:rsidRPr="000B166E">
              <w:rPr>
                <w:rFonts w:cstheme="minorHAnsi"/>
                <w:sz w:val="24"/>
                <w:szCs w:val="24"/>
              </w:rPr>
              <w:t xml:space="preserve">Місцезнаходження: </w:t>
            </w:r>
          </w:p>
          <w:p w14:paraId="694E88F8" w14:textId="77777777" w:rsidR="00F73EF8" w:rsidRPr="000B166E" w:rsidRDefault="00000000" w:rsidP="00F73EF8">
            <w:pPr>
              <w:jc w:val="both"/>
              <w:rPr>
                <w:rFonts w:cstheme="minorHAnsi"/>
                <w:sz w:val="24"/>
                <w:szCs w:val="24"/>
              </w:rPr>
            </w:pPr>
            <w:r w:rsidRPr="000B166E">
              <w:rPr>
                <w:rFonts w:cstheme="minorHAnsi"/>
                <w:sz w:val="24"/>
                <w:szCs w:val="24"/>
              </w:rPr>
              <w:t>01001, м. Київ, вул. Хрещатик, буд. 44</w:t>
            </w:r>
          </w:p>
          <w:p w14:paraId="04E97EF8" w14:textId="77777777" w:rsidR="00F73EF8" w:rsidRPr="000B166E" w:rsidRDefault="00F73EF8" w:rsidP="00F73EF8">
            <w:pPr>
              <w:jc w:val="both"/>
              <w:rPr>
                <w:rFonts w:cstheme="minorHAnsi"/>
                <w:sz w:val="24"/>
                <w:szCs w:val="24"/>
              </w:rPr>
            </w:pPr>
          </w:p>
          <w:p w14:paraId="0CB8A0A7" w14:textId="77777777" w:rsidR="00F73EF8" w:rsidRPr="000B166E" w:rsidRDefault="00000000" w:rsidP="00F73EF8">
            <w:pPr>
              <w:jc w:val="both"/>
              <w:rPr>
                <w:rFonts w:cstheme="minorHAnsi"/>
                <w:sz w:val="24"/>
                <w:szCs w:val="24"/>
              </w:rPr>
            </w:pPr>
            <w:r w:rsidRPr="000B166E">
              <w:rPr>
                <w:rFonts w:cstheme="minorHAnsi"/>
                <w:sz w:val="24"/>
                <w:szCs w:val="24"/>
              </w:rPr>
              <w:t>_______________</w:t>
            </w:r>
            <w:r w:rsidRPr="000B166E">
              <w:rPr>
                <w:rFonts w:cstheme="minorHAnsi"/>
                <w:sz w:val="24"/>
                <w:szCs w:val="24"/>
              </w:rPr>
              <w:tab/>
            </w:r>
            <w:r w:rsidRPr="000B166E">
              <w:rPr>
                <w:rFonts w:cstheme="minorHAnsi"/>
                <w:sz w:val="24"/>
                <w:szCs w:val="24"/>
              </w:rPr>
              <w:tab/>
              <w:t>О . А. Коваленко</w:t>
            </w:r>
          </w:p>
        </w:tc>
      </w:tr>
    </w:tbl>
    <w:p w14:paraId="3AC3A2C5" w14:textId="77777777" w:rsidR="00D36AB5" w:rsidRDefault="00D36AB5">
      <w:pPr>
        <w:spacing w:after="0"/>
        <w:rPr>
          <w:sz w:val="0"/>
          <w:szCs w:val="0"/>
        </w:rPr>
      </w:pPr>
    </w:p>
    <w:sectPr w:rsidR="00D36AB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B5095"/>
    <w:multiLevelType w:val="multilevel"/>
    <w:tmpl w:val="520E7CCE"/>
    <w:lvl w:ilvl="0">
      <w:start w:val="1"/>
      <w:numFmt w:val="decimal"/>
      <w:lvlText w:val="%1."/>
      <w:lvlJc w:val="left"/>
      <w:pPr>
        <w:ind w:left="720" w:hanging="360"/>
      </w:pPr>
      <w:rPr>
        <w:rFonts w:ascii="Times New Roman" w:hAnsi="Times New Roman" w:cs="Times New Roman" w:hint="default"/>
        <w:b/>
      </w:rPr>
    </w:lvl>
    <w:lvl w:ilvl="1">
      <w:start w:val="1"/>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1" w15:restartNumberingAfterBreak="0">
    <w:nsid w:val="579F2F9D"/>
    <w:multiLevelType w:val="multilevel"/>
    <w:tmpl w:val="BFF8479C"/>
    <w:lvl w:ilvl="0">
      <w:start w:val="1"/>
      <w:numFmt w:val="decimal"/>
      <w:suff w:val="space"/>
      <w:lvlText w:val=" %1."/>
      <w:lvlJc w:val="left"/>
      <w:pPr>
        <w:tabs>
          <w:tab w:val="left" w:pos="0"/>
        </w:tabs>
        <w:ind w:left="720" w:hanging="360"/>
      </w:pPr>
      <w:rPr>
        <w:rFonts w:ascii="Times New Roman" w:hAnsi="Times New Roman" w:cs="Times New Roman" w:hint="default"/>
        <w:b/>
        <w:bCs/>
      </w:rPr>
    </w:lvl>
    <w:lvl w:ilvl="1">
      <w:start w:val="1"/>
      <w:numFmt w:val="decimal"/>
      <w:suff w:val="space"/>
      <w:lvlText w:val=" %1.%2."/>
      <w:lvlJc w:val="left"/>
      <w:pPr>
        <w:tabs>
          <w:tab w:val="left" w:pos="-75"/>
          <w:tab w:val="left" w:pos="31680"/>
        </w:tabs>
        <w:ind w:left="1440" w:hanging="360"/>
      </w:pPr>
      <w:rPr>
        <w:rFonts w:ascii="Times New Roman" w:hAnsi="Times New Roman" w:cs="Times New Roman" w:hint="default"/>
        <w:b/>
        <w:bCs/>
      </w:rPr>
    </w:lvl>
    <w:lvl w:ilvl="2">
      <w:start w:val="1"/>
      <w:numFmt w:val="decimal"/>
      <w:suff w:val="space"/>
      <w:lvlText w:val=" %1.%2.%3."/>
      <w:lvlJc w:val="left"/>
      <w:pPr>
        <w:tabs>
          <w:tab w:val="left" w:pos="0"/>
        </w:tabs>
        <w:ind w:left="2160" w:hanging="360"/>
      </w:pPr>
      <w:rPr>
        <w:rFonts w:ascii="Times New Roman" w:hAnsi="Times New Roman" w:cs="Times New Roman" w:hint="default"/>
        <w:b/>
        <w:bCs/>
      </w:rPr>
    </w:lvl>
    <w:lvl w:ilvl="3">
      <w:start w:val="1"/>
      <w:numFmt w:val="decimal"/>
      <w:suff w:val="space"/>
      <w:lvlText w:val=" %1.%2.%3.%4."/>
      <w:lvlJc w:val="left"/>
      <w:pPr>
        <w:tabs>
          <w:tab w:val="left" w:pos="0"/>
        </w:tabs>
        <w:ind w:left="2880" w:hanging="360"/>
      </w:pPr>
      <w:rPr>
        <w:rFonts w:ascii="Times New Roman" w:hAnsi="Times New Roman" w:cs="Times New Roman" w:hint="default"/>
        <w:b/>
        <w:bCs/>
      </w:rPr>
    </w:lvl>
    <w:lvl w:ilvl="4">
      <w:start w:val="1"/>
      <w:numFmt w:val="decimal"/>
      <w:suff w:val="space"/>
      <w:lvlText w:val=" %1.%2.%3.%4.%5."/>
      <w:lvlJc w:val="left"/>
      <w:pPr>
        <w:tabs>
          <w:tab w:val="left" w:pos="0"/>
        </w:tabs>
        <w:ind w:left="3600" w:hanging="360"/>
      </w:pPr>
      <w:rPr>
        <w:rFonts w:ascii="Times New Roman" w:hAnsi="Times New Roman" w:cs="Times New Roman" w:hint="default"/>
        <w:b/>
        <w:bCs/>
      </w:rPr>
    </w:lvl>
    <w:lvl w:ilvl="5">
      <w:start w:val="1"/>
      <w:numFmt w:val="decimal"/>
      <w:suff w:val="space"/>
      <w:lvlText w:val=" %1.%2.%3.%4.%5.%6."/>
      <w:lvlJc w:val="left"/>
      <w:pPr>
        <w:tabs>
          <w:tab w:val="left" w:pos="0"/>
        </w:tabs>
        <w:ind w:left="4320" w:hanging="360"/>
      </w:pPr>
      <w:rPr>
        <w:rFonts w:ascii="Times New Roman" w:hAnsi="Times New Roman" w:cs="Times New Roman" w:hint="default"/>
        <w:b/>
        <w:bCs/>
      </w:rPr>
    </w:lvl>
    <w:lvl w:ilvl="6">
      <w:start w:val="1"/>
      <w:numFmt w:val="decimal"/>
      <w:suff w:val="space"/>
      <w:lvlText w:val=" %1.%2.%3.%4.%5.%6.%7."/>
      <w:lvlJc w:val="left"/>
      <w:pPr>
        <w:tabs>
          <w:tab w:val="left" w:pos="0"/>
        </w:tabs>
        <w:ind w:left="5040" w:hanging="360"/>
      </w:pPr>
      <w:rPr>
        <w:rFonts w:ascii="Times New Roman" w:hAnsi="Times New Roman" w:cs="Times New Roman" w:hint="default"/>
        <w:b/>
        <w:bCs/>
      </w:rPr>
    </w:lvl>
    <w:lvl w:ilvl="7">
      <w:start w:val="1"/>
      <w:numFmt w:val="decimal"/>
      <w:suff w:val="space"/>
      <w:lvlText w:val=" %1.%2.%3.%4.%5.%6.%7.%8."/>
      <w:lvlJc w:val="left"/>
      <w:pPr>
        <w:tabs>
          <w:tab w:val="left" w:pos="0"/>
        </w:tabs>
        <w:ind w:left="5760" w:hanging="360"/>
      </w:pPr>
      <w:rPr>
        <w:rFonts w:ascii="Times New Roman" w:hAnsi="Times New Roman" w:cs="Times New Roman" w:hint="default"/>
        <w:b/>
        <w:bCs/>
      </w:rPr>
    </w:lvl>
    <w:lvl w:ilvl="8">
      <w:start w:val="1"/>
      <w:numFmt w:val="decimal"/>
      <w:suff w:val="space"/>
      <w:lvlText w:val=" %1.%2.%3.%4.%5.%6.%7.%8.%9."/>
      <w:lvlJc w:val="left"/>
      <w:pPr>
        <w:tabs>
          <w:tab w:val="left" w:pos="0"/>
        </w:tabs>
        <w:ind w:left="6480" w:hanging="360"/>
      </w:pPr>
      <w:rPr>
        <w:rFonts w:ascii="Times New Roman" w:hAnsi="Times New Roman" w:cs="Times New Roman" w:hint="default"/>
        <w:b/>
        <w:bCs/>
      </w:rPr>
    </w:lvl>
  </w:abstractNum>
  <w:num w:numId="1" w16cid:durableId="1295946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88879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975"/>
    <w:rsid w:val="00007801"/>
    <w:rsid w:val="00012392"/>
    <w:rsid w:val="0001468A"/>
    <w:rsid w:val="00015176"/>
    <w:rsid w:val="00015FD0"/>
    <w:rsid w:val="000169DA"/>
    <w:rsid w:val="00025C1E"/>
    <w:rsid w:val="00026FD5"/>
    <w:rsid w:val="000310DE"/>
    <w:rsid w:val="00033893"/>
    <w:rsid w:val="000369D9"/>
    <w:rsid w:val="00041C4B"/>
    <w:rsid w:val="00041D48"/>
    <w:rsid w:val="0004254C"/>
    <w:rsid w:val="00050355"/>
    <w:rsid w:val="00061D9F"/>
    <w:rsid w:val="00063A79"/>
    <w:rsid w:val="000655DB"/>
    <w:rsid w:val="00066EBE"/>
    <w:rsid w:val="0007315F"/>
    <w:rsid w:val="00084392"/>
    <w:rsid w:val="00085169"/>
    <w:rsid w:val="00085AA6"/>
    <w:rsid w:val="000871DF"/>
    <w:rsid w:val="000951F6"/>
    <w:rsid w:val="00095B42"/>
    <w:rsid w:val="000A02BE"/>
    <w:rsid w:val="000A53A9"/>
    <w:rsid w:val="000A7B61"/>
    <w:rsid w:val="000B04D9"/>
    <w:rsid w:val="000B0C59"/>
    <w:rsid w:val="000B166E"/>
    <w:rsid w:val="000B5BC7"/>
    <w:rsid w:val="000B6FA8"/>
    <w:rsid w:val="000B7975"/>
    <w:rsid w:val="000C1779"/>
    <w:rsid w:val="000C3BDF"/>
    <w:rsid w:val="000C4667"/>
    <w:rsid w:val="000C4AB4"/>
    <w:rsid w:val="000C5621"/>
    <w:rsid w:val="000C791E"/>
    <w:rsid w:val="000D2941"/>
    <w:rsid w:val="000D2FE8"/>
    <w:rsid w:val="000D377F"/>
    <w:rsid w:val="000D52AF"/>
    <w:rsid w:val="000E21AF"/>
    <w:rsid w:val="000E223F"/>
    <w:rsid w:val="000E2FD0"/>
    <w:rsid w:val="000E4646"/>
    <w:rsid w:val="000E56D6"/>
    <w:rsid w:val="000E6042"/>
    <w:rsid w:val="000F08A3"/>
    <w:rsid w:val="000F0BA8"/>
    <w:rsid w:val="000F2A7B"/>
    <w:rsid w:val="001004AB"/>
    <w:rsid w:val="0010538B"/>
    <w:rsid w:val="0010558F"/>
    <w:rsid w:val="00105644"/>
    <w:rsid w:val="00105725"/>
    <w:rsid w:val="0010608A"/>
    <w:rsid w:val="00107A3B"/>
    <w:rsid w:val="00107D5A"/>
    <w:rsid w:val="001123BA"/>
    <w:rsid w:val="00116AD6"/>
    <w:rsid w:val="00116E48"/>
    <w:rsid w:val="00120681"/>
    <w:rsid w:val="00127E23"/>
    <w:rsid w:val="00130E9C"/>
    <w:rsid w:val="0013178C"/>
    <w:rsid w:val="00131AF7"/>
    <w:rsid w:val="00135005"/>
    <w:rsid w:val="0013549A"/>
    <w:rsid w:val="00143071"/>
    <w:rsid w:val="00145D36"/>
    <w:rsid w:val="00150E7C"/>
    <w:rsid w:val="00151801"/>
    <w:rsid w:val="00154641"/>
    <w:rsid w:val="00154D55"/>
    <w:rsid w:val="0015710E"/>
    <w:rsid w:val="001700C0"/>
    <w:rsid w:val="00170B27"/>
    <w:rsid w:val="0017147C"/>
    <w:rsid w:val="0017760C"/>
    <w:rsid w:val="00191227"/>
    <w:rsid w:val="00194924"/>
    <w:rsid w:val="0019673E"/>
    <w:rsid w:val="001A098C"/>
    <w:rsid w:val="001A21EA"/>
    <w:rsid w:val="001A6AEA"/>
    <w:rsid w:val="001B52E5"/>
    <w:rsid w:val="001B5821"/>
    <w:rsid w:val="001B710A"/>
    <w:rsid w:val="001B71AB"/>
    <w:rsid w:val="001C2ED7"/>
    <w:rsid w:val="001C3947"/>
    <w:rsid w:val="001C62FB"/>
    <w:rsid w:val="001D2D48"/>
    <w:rsid w:val="001D4751"/>
    <w:rsid w:val="001D6ED4"/>
    <w:rsid w:val="001E5F86"/>
    <w:rsid w:val="001E7FFE"/>
    <w:rsid w:val="001F2955"/>
    <w:rsid w:val="001F7088"/>
    <w:rsid w:val="00201FF1"/>
    <w:rsid w:val="002038AE"/>
    <w:rsid w:val="0020561D"/>
    <w:rsid w:val="0020754E"/>
    <w:rsid w:val="00207EF3"/>
    <w:rsid w:val="0021452F"/>
    <w:rsid w:val="00216AE6"/>
    <w:rsid w:val="002200B1"/>
    <w:rsid w:val="0022019F"/>
    <w:rsid w:val="00220BE2"/>
    <w:rsid w:val="00226346"/>
    <w:rsid w:val="0023134C"/>
    <w:rsid w:val="00231971"/>
    <w:rsid w:val="00232050"/>
    <w:rsid w:val="0023407A"/>
    <w:rsid w:val="002443FF"/>
    <w:rsid w:val="00250A69"/>
    <w:rsid w:val="002554CF"/>
    <w:rsid w:val="00257D8F"/>
    <w:rsid w:val="0026214C"/>
    <w:rsid w:val="002625F9"/>
    <w:rsid w:val="00264D72"/>
    <w:rsid w:val="00265FF1"/>
    <w:rsid w:val="00272C98"/>
    <w:rsid w:val="0027671B"/>
    <w:rsid w:val="002853D1"/>
    <w:rsid w:val="00285DD7"/>
    <w:rsid w:val="00287D92"/>
    <w:rsid w:val="002974AE"/>
    <w:rsid w:val="002A1D28"/>
    <w:rsid w:val="002A2140"/>
    <w:rsid w:val="002A2B27"/>
    <w:rsid w:val="002A4469"/>
    <w:rsid w:val="002A7428"/>
    <w:rsid w:val="002C1D8C"/>
    <w:rsid w:val="002E01FC"/>
    <w:rsid w:val="002E1DFA"/>
    <w:rsid w:val="002E3F0D"/>
    <w:rsid w:val="002E6559"/>
    <w:rsid w:val="002E704C"/>
    <w:rsid w:val="002F034F"/>
    <w:rsid w:val="002F0A66"/>
    <w:rsid w:val="002F1F64"/>
    <w:rsid w:val="002F2484"/>
    <w:rsid w:val="002F5798"/>
    <w:rsid w:val="002F67A8"/>
    <w:rsid w:val="00305A4F"/>
    <w:rsid w:val="003212A8"/>
    <w:rsid w:val="0032152D"/>
    <w:rsid w:val="003215FE"/>
    <w:rsid w:val="00327C1C"/>
    <w:rsid w:val="00330099"/>
    <w:rsid w:val="003335FE"/>
    <w:rsid w:val="00333B79"/>
    <w:rsid w:val="00351AE3"/>
    <w:rsid w:val="00362B53"/>
    <w:rsid w:val="00365BB7"/>
    <w:rsid w:val="003662B3"/>
    <w:rsid w:val="00366B35"/>
    <w:rsid w:val="00375FCD"/>
    <w:rsid w:val="0038193F"/>
    <w:rsid w:val="00385BCC"/>
    <w:rsid w:val="00392B75"/>
    <w:rsid w:val="00392C92"/>
    <w:rsid w:val="003936D6"/>
    <w:rsid w:val="003982E4"/>
    <w:rsid w:val="003A2255"/>
    <w:rsid w:val="003A3BA0"/>
    <w:rsid w:val="003B1CBA"/>
    <w:rsid w:val="003B1EA4"/>
    <w:rsid w:val="003B2090"/>
    <w:rsid w:val="003B34F1"/>
    <w:rsid w:val="003B6F2C"/>
    <w:rsid w:val="003C2C03"/>
    <w:rsid w:val="003C3E06"/>
    <w:rsid w:val="003D24FC"/>
    <w:rsid w:val="003D29A2"/>
    <w:rsid w:val="003D3048"/>
    <w:rsid w:val="003D43C1"/>
    <w:rsid w:val="003D6E05"/>
    <w:rsid w:val="003D7152"/>
    <w:rsid w:val="003E1173"/>
    <w:rsid w:val="003E2CFF"/>
    <w:rsid w:val="003E5D8A"/>
    <w:rsid w:val="003E7058"/>
    <w:rsid w:val="003E7FAE"/>
    <w:rsid w:val="003F0AD3"/>
    <w:rsid w:val="003F1353"/>
    <w:rsid w:val="003F2325"/>
    <w:rsid w:val="003F24DA"/>
    <w:rsid w:val="003F312D"/>
    <w:rsid w:val="003F347D"/>
    <w:rsid w:val="003F7D52"/>
    <w:rsid w:val="00401837"/>
    <w:rsid w:val="004034EE"/>
    <w:rsid w:val="004058F4"/>
    <w:rsid w:val="00407A21"/>
    <w:rsid w:val="00414672"/>
    <w:rsid w:val="004239C9"/>
    <w:rsid w:val="0042594B"/>
    <w:rsid w:val="004329B8"/>
    <w:rsid w:val="004374AA"/>
    <w:rsid w:val="00437DC3"/>
    <w:rsid w:val="00441441"/>
    <w:rsid w:val="0044405D"/>
    <w:rsid w:val="0044452C"/>
    <w:rsid w:val="0045089B"/>
    <w:rsid w:val="004509A8"/>
    <w:rsid w:val="00450B4C"/>
    <w:rsid w:val="0045570B"/>
    <w:rsid w:val="004577BC"/>
    <w:rsid w:val="00457ACF"/>
    <w:rsid w:val="00471D76"/>
    <w:rsid w:val="004776A6"/>
    <w:rsid w:val="004778F9"/>
    <w:rsid w:val="004823EB"/>
    <w:rsid w:val="00483BB7"/>
    <w:rsid w:val="004879E3"/>
    <w:rsid w:val="00490691"/>
    <w:rsid w:val="00491E2C"/>
    <w:rsid w:val="00493920"/>
    <w:rsid w:val="00494D93"/>
    <w:rsid w:val="004A2119"/>
    <w:rsid w:val="004B2E56"/>
    <w:rsid w:val="004B3883"/>
    <w:rsid w:val="004B56EA"/>
    <w:rsid w:val="004B6901"/>
    <w:rsid w:val="004C134E"/>
    <w:rsid w:val="004C57DF"/>
    <w:rsid w:val="004C6D33"/>
    <w:rsid w:val="004D2C66"/>
    <w:rsid w:val="004D3FAB"/>
    <w:rsid w:val="004D5653"/>
    <w:rsid w:val="004D7157"/>
    <w:rsid w:val="004D7210"/>
    <w:rsid w:val="004D7D7B"/>
    <w:rsid w:val="004E019A"/>
    <w:rsid w:val="004E48A8"/>
    <w:rsid w:val="004E669F"/>
    <w:rsid w:val="004F2788"/>
    <w:rsid w:val="004F3B74"/>
    <w:rsid w:val="004F6F3E"/>
    <w:rsid w:val="005008E2"/>
    <w:rsid w:val="005019E5"/>
    <w:rsid w:val="00501A97"/>
    <w:rsid w:val="00504CC0"/>
    <w:rsid w:val="00506EAB"/>
    <w:rsid w:val="00512FA9"/>
    <w:rsid w:val="00512FC0"/>
    <w:rsid w:val="00515944"/>
    <w:rsid w:val="005178AF"/>
    <w:rsid w:val="0051E9D3"/>
    <w:rsid w:val="005207F7"/>
    <w:rsid w:val="005224A9"/>
    <w:rsid w:val="00522848"/>
    <w:rsid w:val="005256CD"/>
    <w:rsid w:val="00527013"/>
    <w:rsid w:val="00527082"/>
    <w:rsid w:val="00532864"/>
    <w:rsid w:val="00553E40"/>
    <w:rsid w:val="005541C5"/>
    <w:rsid w:val="005568B6"/>
    <w:rsid w:val="005612C4"/>
    <w:rsid w:val="005618C0"/>
    <w:rsid w:val="005654E5"/>
    <w:rsid w:val="005739DB"/>
    <w:rsid w:val="005834C9"/>
    <w:rsid w:val="005852AA"/>
    <w:rsid w:val="005A27E5"/>
    <w:rsid w:val="005A5668"/>
    <w:rsid w:val="005B062A"/>
    <w:rsid w:val="005B29B7"/>
    <w:rsid w:val="005B4626"/>
    <w:rsid w:val="005C3BE9"/>
    <w:rsid w:val="005C3E4F"/>
    <w:rsid w:val="005D165A"/>
    <w:rsid w:val="005D2765"/>
    <w:rsid w:val="005D369D"/>
    <w:rsid w:val="005E04BF"/>
    <w:rsid w:val="005E47D4"/>
    <w:rsid w:val="005E5B1F"/>
    <w:rsid w:val="005F0560"/>
    <w:rsid w:val="005F25C0"/>
    <w:rsid w:val="005F6665"/>
    <w:rsid w:val="005F68BF"/>
    <w:rsid w:val="005F760D"/>
    <w:rsid w:val="00604A2B"/>
    <w:rsid w:val="00604A39"/>
    <w:rsid w:val="00622B80"/>
    <w:rsid w:val="00626DC8"/>
    <w:rsid w:val="00633274"/>
    <w:rsid w:val="00635914"/>
    <w:rsid w:val="00640817"/>
    <w:rsid w:val="0064128A"/>
    <w:rsid w:val="00642F39"/>
    <w:rsid w:val="006435D4"/>
    <w:rsid w:val="00643839"/>
    <w:rsid w:val="0064515C"/>
    <w:rsid w:val="00645B5B"/>
    <w:rsid w:val="006462B8"/>
    <w:rsid w:val="00650A36"/>
    <w:rsid w:val="0065125F"/>
    <w:rsid w:val="00653D81"/>
    <w:rsid w:val="00657796"/>
    <w:rsid w:val="00662C11"/>
    <w:rsid w:val="0067163E"/>
    <w:rsid w:val="0067233F"/>
    <w:rsid w:val="00672966"/>
    <w:rsid w:val="00672D87"/>
    <w:rsid w:val="006811DB"/>
    <w:rsid w:val="00682DB9"/>
    <w:rsid w:val="00684D17"/>
    <w:rsid w:val="006875B4"/>
    <w:rsid w:val="00691B97"/>
    <w:rsid w:val="006946DB"/>
    <w:rsid w:val="0069622E"/>
    <w:rsid w:val="006A35CB"/>
    <w:rsid w:val="006A4F27"/>
    <w:rsid w:val="006A5B95"/>
    <w:rsid w:val="006B0353"/>
    <w:rsid w:val="006B131D"/>
    <w:rsid w:val="006B2157"/>
    <w:rsid w:val="006B2EDC"/>
    <w:rsid w:val="006B40FB"/>
    <w:rsid w:val="006B439E"/>
    <w:rsid w:val="006B4C71"/>
    <w:rsid w:val="006C2FC5"/>
    <w:rsid w:val="006C307E"/>
    <w:rsid w:val="006C3ACF"/>
    <w:rsid w:val="006C5DF2"/>
    <w:rsid w:val="006C6E51"/>
    <w:rsid w:val="006C73D3"/>
    <w:rsid w:val="006D5714"/>
    <w:rsid w:val="006E2BCA"/>
    <w:rsid w:val="00704943"/>
    <w:rsid w:val="00707722"/>
    <w:rsid w:val="0071041D"/>
    <w:rsid w:val="00713B47"/>
    <w:rsid w:val="00714B36"/>
    <w:rsid w:val="0072193E"/>
    <w:rsid w:val="00723854"/>
    <w:rsid w:val="0073244D"/>
    <w:rsid w:val="00732538"/>
    <w:rsid w:val="007357FC"/>
    <w:rsid w:val="007361D4"/>
    <w:rsid w:val="00741177"/>
    <w:rsid w:val="007418F1"/>
    <w:rsid w:val="00743224"/>
    <w:rsid w:val="00752857"/>
    <w:rsid w:val="00757084"/>
    <w:rsid w:val="0076061E"/>
    <w:rsid w:val="007624BA"/>
    <w:rsid w:val="00771BF9"/>
    <w:rsid w:val="00780E82"/>
    <w:rsid w:val="00781D48"/>
    <w:rsid w:val="00781E01"/>
    <w:rsid w:val="007851E2"/>
    <w:rsid w:val="00787E42"/>
    <w:rsid w:val="00790DC3"/>
    <w:rsid w:val="00791DCB"/>
    <w:rsid w:val="007933E4"/>
    <w:rsid w:val="00793BDF"/>
    <w:rsid w:val="007951C4"/>
    <w:rsid w:val="00795483"/>
    <w:rsid w:val="0079601D"/>
    <w:rsid w:val="007A427F"/>
    <w:rsid w:val="007A54A8"/>
    <w:rsid w:val="007A698F"/>
    <w:rsid w:val="007A7D88"/>
    <w:rsid w:val="007B570E"/>
    <w:rsid w:val="007B7BC4"/>
    <w:rsid w:val="007C10DB"/>
    <w:rsid w:val="007C3A29"/>
    <w:rsid w:val="007C3EE5"/>
    <w:rsid w:val="007C4BAC"/>
    <w:rsid w:val="007C73E3"/>
    <w:rsid w:val="007C77CB"/>
    <w:rsid w:val="007D7AC8"/>
    <w:rsid w:val="007E1141"/>
    <w:rsid w:val="007E7CDF"/>
    <w:rsid w:val="007F1523"/>
    <w:rsid w:val="007F23C9"/>
    <w:rsid w:val="007F7B15"/>
    <w:rsid w:val="00801D97"/>
    <w:rsid w:val="00807FF7"/>
    <w:rsid w:val="00810B5D"/>
    <w:rsid w:val="00810D63"/>
    <w:rsid w:val="00823C43"/>
    <w:rsid w:val="00825244"/>
    <w:rsid w:val="00832D89"/>
    <w:rsid w:val="00833B4B"/>
    <w:rsid w:val="00836471"/>
    <w:rsid w:val="008367B2"/>
    <w:rsid w:val="00840D37"/>
    <w:rsid w:val="0084186D"/>
    <w:rsid w:val="00841ED3"/>
    <w:rsid w:val="008423A2"/>
    <w:rsid w:val="00844043"/>
    <w:rsid w:val="008521DC"/>
    <w:rsid w:val="00853372"/>
    <w:rsid w:val="00853F0F"/>
    <w:rsid w:val="00854FCE"/>
    <w:rsid w:val="008555EF"/>
    <w:rsid w:val="0085572E"/>
    <w:rsid w:val="00860024"/>
    <w:rsid w:val="00871BF5"/>
    <w:rsid w:val="00873273"/>
    <w:rsid w:val="008778EB"/>
    <w:rsid w:val="0088129E"/>
    <w:rsid w:val="00881C46"/>
    <w:rsid w:val="008836FA"/>
    <w:rsid w:val="00883969"/>
    <w:rsid w:val="0088571B"/>
    <w:rsid w:val="00887E95"/>
    <w:rsid w:val="00890F11"/>
    <w:rsid w:val="008920FE"/>
    <w:rsid w:val="00894073"/>
    <w:rsid w:val="00894957"/>
    <w:rsid w:val="00894EB3"/>
    <w:rsid w:val="008A4D09"/>
    <w:rsid w:val="008A5452"/>
    <w:rsid w:val="008A6330"/>
    <w:rsid w:val="008B2FC7"/>
    <w:rsid w:val="008B42A9"/>
    <w:rsid w:val="008C070F"/>
    <w:rsid w:val="008C2D56"/>
    <w:rsid w:val="008C375B"/>
    <w:rsid w:val="008C3788"/>
    <w:rsid w:val="008C67BB"/>
    <w:rsid w:val="008C6B7C"/>
    <w:rsid w:val="008D1C71"/>
    <w:rsid w:val="008D4778"/>
    <w:rsid w:val="008E145E"/>
    <w:rsid w:val="008E1D79"/>
    <w:rsid w:val="008E1F34"/>
    <w:rsid w:val="008E2CA9"/>
    <w:rsid w:val="008E490B"/>
    <w:rsid w:val="008F2C4E"/>
    <w:rsid w:val="00903831"/>
    <w:rsid w:val="00910D34"/>
    <w:rsid w:val="00911A15"/>
    <w:rsid w:val="00911E5F"/>
    <w:rsid w:val="00913830"/>
    <w:rsid w:val="00922B2B"/>
    <w:rsid w:val="00922FBF"/>
    <w:rsid w:val="009272EA"/>
    <w:rsid w:val="00933E72"/>
    <w:rsid w:val="00936E49"/>
    <w:rsid w:val="00940247"/>
    <w:rsid w:val="00942FE5"/>
    <w:rsid w:val="0094556B"/>
    <w:rsid w:val="00945B88"/>
    <w:rsid w:val="00954298"/>
    <w:rsid w:val="00954DB7"/>
    <w:rsid w:val="009611D5"/>
    <w:rsid w:val="0096324F"/>
    <w:rsid w:val="00963A68"/>
    <w:rsid w:val="00966D8E"/>
    <w:rsid w:val="00967EB0"/>
    <w:rsid w:val="009700BE"/>
    <w:rsid w:val="00970889"/>
    <w:rsid w:val="0097304C"/>
    <w:rsid w:val="00976D7F"/>
    <w:rsid w:val="00984585"/>
    <w:rsid w:val="00984B2C"/>
    <w:rsid w:val="0098545D"/>
    <w:rsid w:val="00985CE1"/>
    <w:rsid w:val="009905BF"/>
    <w:rsid w:val="00990758"/>
    <w:rsid w:val="0099212F"/>
    <w:rsid w:val="009A5883"/>
    <w:rsid w:val="009B37AC"/>
    <w:rsid w:val="009B3B46"/>
    <w:rsid w:val="009B46C0"/>
    <w:rsid w:val="009B7369"/>
    <w:rsid w:val="009B76B7"/>
    <w:rsid w:val="009C10EB"/>
    <w:rsid w:val="009C1A02"/>
    <w:rsid w:val="009C715B"/>
    <w:rsid w:val="009D0180"/>
    <w:rsid w:val="009D0A65"/>
    <w:rsid w:val="009D4AA9"/>
    <w:rsid w:val="009D7572"/>
    <w:rsid w:val="009E1EB5"/>
    <w:rsid w:val="009E531A"/>
    <w:rsid w:val="009E552C"/>
    <w:rsid w:val="009F7103"/>
    <w:rsid w:val="00A01E58"/>
    <w:rsid w:val="00A02B05"/>
    <w:rsid w:val="00A06C9F"/>
    <w:rsid w:val="00A100EB"/>
    <w:rsid w:val="00A16CEB"/>
    <w:rsid w:val="00A20A60"/>
    <w:rsid w:val="00A236C9"/>
    <w:rsid w:val="00A253A7"/>
    <w:rsid w:val="00A26D89"/>
    <w:rsid w:val="00A27FE6"/>
    <w:rsid w:val="00A33A16"/>
    <w:rsid w:val="00A34B55"/>
    <w:rsid w:val="00A36EAE"/>
    <w:rsid w:val="00A45BDA"/>
    <w:rsid w:val="00A531B7"/>
    <w:rsid w:val="00A569C5"/>
    <w:rsid w:val="00A66C88"/>
    <w:rsid w:val="00A72B99"/>
    <w:rsid w:val="00A759FA"/>
    <w:rsid w:val="00A828E2"/>
    <w:rsid w:val="00A83F29"/>
    <w:rsid w:val="00A84C7B"/>
    <w:rsid w:val="00A925DF"/>
    <w:rsid w:val="00AA0784"/>
    <w:rsid w:val="00AB0F97"/>
    <w:rsid w:val="00AB54E2"/>
    <w:rsid w:val="00AC2B75"/>
    <w:rsid w:val="00AC44B0"/>
    <w:rsid w:val="00AC6E23"/>
    <w:rsid w:val="00AD0E11"/>
    <w:rsid w:val="00AD19B9"/>
    <w:rsid w:val="00AD21EE"/>
    <w:rsid w:val="00AD3643"/>
    <w:rsid w:val="00AD4DDC"/>
    <w:rsid w:val="00AD7192"/>
    <w:rsid w:val="00AE2BB0"/>
    <w:rsid w:val="00AE3396"/>
    <w:rsid w:val="00AE739B"/>
    <w:rsid w:val="00AF0424"/>
    <w:rsid w:val="00AF3F48"/>
    <w:rsid w:val="00B06805"/>
    <w:rsid w:val="00B15783"/>
    <w:rsid w:val="00B17513"/>
    <w:rsid w:val="00B22EE7"/>
    <w:rsid w:val="00B24D74"/>
    <w:rsid w:val="00B2559C"/>
    <w:rsid w:val="00B25C67"/>
    <w:rsid w:val="00B35F64"/>
    <w:rsid w:val="00B4201E"/>
    <w:rsid w:val="00B46DC2"/>
    <w:rsid w:val="00B51CE8"/>
    <w:rsid w:val="00B53A51"/>
    <w:rsid w:val="00B54579"/>
    <w:rsid w:val="00B57EE0"/>
    <w:rsid w:val="00B67352"/>
    <w:rsid w:val="00B70084"/>
    <w:rsid w:val="00B71A4F"/>
    <w:rsid w:val="00B72B00"/>
    <w:rsid w:val="00B73582"/>
    <w:rsid w:val="00B75B10"/>
    <w:rsid w:val="00B772F1"/>
    <w:rsid w:val="00B833C2"/>
    <w:rsid w:val="00B84585"/>
    <w:rsid w:val="00B86BDB"/>
    <w:rsid w:val="00B91B5B"/>
    <w:rsid w:val="00B94079"/>
    <w:rsid w:val="00B96B7C"/>
    <w:rsid w:val="00BA7CA7"/>
    <w:rsid w:val="00BB1A80"/>
    <w:rsid w:val="00BB4068"/>
    <w:rsid w:val="00BB77FA"/>
    <w:rsid w:val="00BB7AB5"/>
    <w:rsid w:val="00BC704D"/>
    <w:rsid w:val="00BD09EF"/>
    <w:rsid w:val="00BD24BF"/>
    <w:rsid w:val="00BD2E88"/>
    <w:rsid w:val="00BD32F1"/>
    <w:rsid w:val="00BE7665"/>
    <w:rsid w:val="00BE7AAE"/>
    <w:rsid w:val="00BF1030"/>
    <w:rsid w:val="00BF56D2"/>
    <w:rsid w:val="00C00557"/>
    <w:rsid w:val="00C02AAB"/>
    <w:rsid w:val="00C10196"/>
    <w:rsid w:val="00C148FB"/>
    <w:rsid w:val="00C154F2"/>
    <w:rsid w:val="00C16330"/>
    <w:rsid w:val="00C1638C"/>
    <w:rsid w:val="00C163DA"/>
    <w:rsid w:val="00C172E2"/>
    <w:rsid w:val="00C21EBD"/>
    <w:rsid w:val="00C2256A"/>
    <w:rsid w:val="00C2329A"/>
    <w:rsid w:val="00C23D6B"/>
    <w:rsid w:val="00C30013"/>
    <w:rsid w:val="00C3027E"/>
    <w:rsid w:val="00C30711"/>
    <w:rsid w:val="00C33C4F"/>
    <w:rsid w:val="00C37F3D"/>
    <w:rsid w:val="00C4107B"/>
    <w:rsid w:val="00C42B36"/>
    <w:rsid w:val="00C52252"/>
    <w:rsid w:val="00C575FA"/>
    <w:rsid w:val="00C614AF"/>
    <w:rsid w:val="00C61502"/>
    <w:rsid w:val="00C61729"/>
    <w:rsid w:val="00C62ED4"/>
    <w:rsid w:val="00C63551"/>
    <w:rsid w:val="00C63737"/>
    <w:rsid w:val="00C63BC8"/>
    <w:rsid w:val="00C64D1E"/>
    <w:rsid w:val="00C7673C"/>
    <w:rsid w:val="00C80151"/>
    <w:rsid w:val="00C81746"/>
    <w:rsid w:val="00C840BD"/>
    <w:rsid w:val="00C86A15"/>
    <w:rsid w:val="00C87A0F"/>
    <w:rsid w:val="00C90ACF"/>
    <w:rsid w:val="00C94A1C"/>
    <w:rsid w:val="00C952E0"/>
    <w:rsid w:val="00C97002"/>
    <w:rsid w:val="00CA18AC"/>
    <w:rsid w:val="00CA28B2"/>
    <w:rsid w:val="00CB03E0"/>
    <w:rsid w:val="00CB17A8"/>
    <w:rsid w:val="00CB20C4"/>
    <w:rsid w:val="00CB3315"/>
    <w:rsid w:val="00CB3668"/>
    <w:rsid w:val="00CB3887"/>
    <w:rsid w:val="00CB5A45"/>
    <w:rsid w:val="00CB5AC9"/>
    <w:rsid w:val="00CC6E03"/>
    <w:rsid w:val="00CD453E"/>
    <w:rsid w:val="00CD6878"/>
    <w:rsid w:val="00CDE6B4"/>
    <w:rsid w:val="00CE0165"/>
    <w:rsid w:val="00CE4CAC"/>
    <w:rsid w:val="00CF51ED"/>
    <w:rsid w:val="00CF5353"/>
    <w:rsid w:val="00D04732"/>
    <w:rsid w:val="00D07A19"/>
    <w:rsid w:val="00D158C2"/>
    <w:rsid w:val="00D16972"/>
    <w:rsid w:val="00D2366C"/>
    <w:rsid w:val="00D27E81"/>
    <w:rsid w:val="00D31FC2"/>
    <w:rsid w:val="00D33132"/>
    <w:rsid w:val="00D33BB5"/>
    <w:rsid w:val="00D36AB5"/>
    <w:rsid w:val="00D40752"/>
    <w:rsid w:val="00D40EF7"/>
    <w:rsid w:val="00D43F40"/>
    <w:rsid w:val="00D44CFD"/>
    <w:rsid w:val="00D56813"/>
    <w:rsid w:val="00D57A16"/>
    <w:rsid w:val="00D57BFD"/>
    <w:rsid w:val="00D61519"/>
    <w:rsid w:val="00D66E12"/>
    <w:rsid w:val="00D71E8A"/>
    <w:rsid w:val="00D7793C"/>
    <w:rsid w:val="00D83079"/>
    <w:rsid w:val="00DA023E"/>
    <w:rsid w:val="00DA1021"/>
    <w:rsid w:val="00DA7881"/>
    <w:rsid w:val="00DB24A2"/>
    <w:rsid w:val="00DB48F9"/>
    <w:rsid w:val="00DB628B"/>
    <w:rsid w:val="00DC0AA7"/>
    <w:rsid w:val="00DC1054"/>
    <w:rsid w:val="00DC32CB"/>
    <w:rsid w:val="00DC712D"/>
    <w:rsid w:val="00DC74A6"/>
    <w:rsid w:val="00DD11F5"/>
    <w:rsid w:val="00DD5944"/>
    <w:rsid w:val="00DE005E"/>
    <w:rsid w:val="00DE07C7"/>
    <w:rsid w:val="00DE262E"/>
    <w:rsid w:val="00DE754B"/>
    <w:rsid w:val="00DF306A"/>
    <w:rsid w:val="00DF3785"/>
    <w:rsid w:val="00DF396E"/>
    <w:rsid w:val="00DF3E3A"/>
    <w:rsid w:val="00DF66BC"/>
    <w:rsid w:val="00E02B7D"/>
    <w:rsid w:val="00E065DB"/>
    <w:rsid w:val="00E1065A"/>
    <w:rsid w:val="00E20B54"/>
    <w:rsid w:val="00E235E9"/>
    <w:rsid w:val="00E316D3"/>
    <w:rsid w:val="00E33025"/>
    <w:rsid w:val="00E365D2"/>
    <w:rsid w:val="00E36BB2"/>
    <w:rsid w:val="00E374BE"/>
    <w:rsid w:val="00E380D7"/>
    <w:rsid w:val="00E42510"/>
    <w:rsid w:val="00E43555"/>
    <w:rsid w:val="00E44DA5"/>
    <w:rsid w:val="00E467C7"/>
    <w:rsid w:val="00E4767A"/>
    <w:rsid w:val="00E502DB"/>
    <w:rsid w:val="00E55E2C"/>
    <w:rsid w:val="00E61403"/>
    <w:rsid w:val="00E70038"/>
    <w:rsid w:val="00E753D5"/>
    <w:rsid w:val="00E75437"/>
    <w:rsid w:val="00E7626D"/>
    <w:rsid w:val="00E777B3"/>
    <w:rsid w:val="00E77937"/>
    <w:rsid w:val="00E77D0F"/>
    <w:rsid w:val="00E824AB"/>
    <w:rsid w:val="00E83139"/>
    <w:rsid w:val="00E93C92"/>
    <w:rsid w:val="00E97BDA"/>
    <w:rsid w:val="00EA0A8A"/>
    <w:rsid w:val="00EA0D16"/>
    <w:rsid w:val="00EA18E1"/>
    <w:rsid w:val="00EA1FD8"/>
    <w:rsid w:val="00EA24FE"/>
    <w:rsid w:val="00EA778A"/>
    <w:rsid w:val="00EB0E70"/>
    <w:rsid w:val="00EB3298"/>
    <w:rsid w:val="00EB6E7B"/>
    <w:rsid w:val="00EC4774"/>
    <w:rsid w:val="00EC71C6"/>
    <w:rsid w:val="00EC722A"/>
    <w:rsid w:val="00ED3484"/>
    <w:rsid w:val="00ED3955"/>
    <w:rsid w:val="00EE01F3"/>
    <w:rsid w:val="00EF3EC5"/>
    <w:rsid w:val="00F00D7F"/>
    <w:rsid w:val="00F02B64"/>
    <w:rsid w:val="00F037E2"/>
    <w:rsid w:val="00F06A3E"/>
    <w:rsid w:val="00F11F02"/>
    <w:rsid w:val="00F176DD"/>
    <w:rsid w:val="00F20971"/>
    <w:rsid w:val="00F215FE"/>
    <w:rsid w:val="00F30D5D"/>
    <w:rsid w:val="00F34A2B"/>
    <w:rsid w:val="00F34DAB"/>
    <w:rsid w:val="00F40BEF"/>
    <w:rsid w:val="00F44FD5"/>
    <w:rsid w:val="00F504DE"/>
    <w:rsid w:val="00F56F68"/>
    <w:rsid w:val="00F62A63"/>
    <w:rsid w:val="00F63CF1"/>
    <w:rsid w:val="00F73EF8"/>
    <w:rsid w:val="00F814E3"/>
    <w:rsid w:val="00F83870"/>
    <w:rsid w:val="00F8724F"/>
    <w:rsid w:val="00F903AB"/>
    <w:rsid w:val="00F93804"/>
    <w:rsid w:val="00F93DD2"/>
    <w:rsid w:val="00F96A59"/>
    <w:rsid w:val="00FA2AB1"/>
    <w:rsid w:val="00FA3744"/>
    <w:rsid w:val="00FA5510"/>
    <w:rsid w:val="00FA7321"/>
    <w:rsid w:val="00FB03D2"/>
    <w:rsid w:val="00FB196B"/>
    <w:rsid w:val="00FB2DFA"/>
    <w:rsid w:val="00FB60B8"/>
    <w:rsid w:val="00FB7046"/>
    <w:rsid w:val="00FC1267"/>
    <w:rsid w:val="00FC647A"/>
    <w:rsid w:val="00FD02EE"/>
    <w:rsid w:val="00FD1CD6"/>
    <w:rsid w:val="00FD4FA3"/>
    <w:rsid w:val="00FE13AA"/>
    <w:rsid w:val="00FE4F62"/>
    <w:rsid w:val="00FF26F0"/>
    <w:rsid w:val="00FF35B8"/>
    <w:rsid w:val="00FF49E0"/>
    <w:rsid w:val="0100278C"/>
    <w:rsid w:val="011233AF"/>
    <w:rsid w:val="019268B3"/>
    <w:rsid w:val="01987C2A"/>
    <w:rsid w:val="01C3CE21"/>
    <w:rsid w:val="01E11640"/>
    <w:rsid w:val="026E17D6"/>
    <w:rsid w:val="02742F77"/>
    <w:rsid w:val="0354923A"/>
    <w:rsid w:val="035AEACF"/>
    <w:rsid w:val="0380C626"/>
    <w:rsid w:val="03F37F30"/>
    <w:rsid w:val="044A1CC2"/>
    <w:rsid w:val="044C87A6"/>
    <w:rsid w:val="046766B6"/>
    <w:rsid w:val="047EDBB5"/>
    <w:rsid w:val="04AF668F"/>
    <w:rsid w:val="04C24D43"/>
    <w:rsid w:val="053D8075"/>
    <w:rsid w:val="05A4823B"/>
    <w:rsid w:val="0655571A"/>
    <w:rsid w:val="0676D7BC"/>
    <w:rsid w:val="06BF0B25"/>
    <w:rsid w:val="07600912"/>
    <w:rsid w:val="07D03527"/>
    <w:rsid w:val="07F95806"/>
    <w:rsid w:val="080F9302"/>
    <w:rsid w:val="082302F7"/>
    <w:rsid w:val="08C38DC0"/>
    <w:rsid w:val="08F20225"/>
    <w:rsid w:val="08FD6F06"/>
    <w:rsid w:val="09388F5E"/>
    <w:rsid w:val="0945888D"/>
    <w:rsid w:val="095D433C"/>
    <w:rsid w:val="09655FA1"/>
    <w:rsid w:val="09A0B127"/>
    <w:rsid w:val="09A144F4"/>
    <w:rsid w:val="09E0AA7D"/>
    <w:rsid w:val="09EA3ACC"/>
    <w:rsid w:val="0A0D4687"/>
    <w:rsid w:val="0A1A40BE"/>
    <w:rsid w:val="0A44C068"/>
    <w:rsid w:val="0A4AFEA0"/>
    <w:rsid w:val="0A648A64"/>
    <w:rsid w:val="0A688D24"/>
    <w:rsid w:val="0A950AD1"/>
    <w:rsid w:val="0AB2E9F9"/>
    <w:rsid w:val="0AC1A866"/>
    <w:rsid w:val="0AD8B512"/>
    <w:rsid w:val="0AE72884"/>
    <w:rsid w:val="0B034FD4"/>
    <w:rsid w:val="0B0D3879"/>
    <w:rsid w:val="0BD6F330"/>
    <w:rsid w:val="0BDE38C6"/>
    <w:rsid w:val="0BF8B3BB"/>
    <w:rsid w:val="0C052433"/>
    <w:rsid w:val="0C838C03"/>
    <w:rsid w:val="0C85F864"/>
    <w:rsid w:val="0D699ADB"/>
    <w:rsid w:val="0D93E05B"/>
    <w:rsid w:val="0DE0E31C"/>
    <w:rsid w:val="0DFF0468"/>
    <w:rsid w:val="0E1FECA5"/>
    <w:rsid w:val="0E566FE9"/>
    <w:rsid w:val="0F6D6710"/>
    <w:rsid w:val="0F9E2D1C"/>
    <w:rsid w:val="0FEFBC6A"/>
    <w:rsid w:val="100B7411"/>
    <w:rsid w:val="1014462D"/>
    <w:rsid w:val="104282C0"/>
    <w:rsid w:val="1048B3EF"/>
    <w:rsid w:val="104C000E"/>
    <w:rsid w:val="1067A73D"/>
    <w:rsid w:val="108DD338"/>
    <w:rsid w:val="10D775B0"/>
    <w:rsid w:val="11346306"/>
    <w:rsid w:val="1137B006"/>
    <w:rsid w:val="1142AE62"/>
    <w:rsid w:val="1184B581"/>
    <w:rsid w:val="119F368B"/>
    <w:rsid w:val="11BDA7CC"/>
    <w:rsid w:val="11C7874F"/>
    <w:rsid w:val="121D87CB"/>
    <w:rsid w:val="1225DC43"/>
    <w:rsid w:val="127A70FE"/>
    <w:rsid w:val="131A547B"/>
    <w:rsid w:val="13503226"/>
    <w:rsid w:val="14D4EA2E"/>
    <w:rsid w:val="14EFAE0A"/>
    <w:rsid w:val="15271B77"/>
    <w:rsid w:val="1541AC7A"/>
    <w:rsid w:val="156C3B6A"/>
    <w:rsid w:val="15A0EBFA"/>
    <w:rsid w:val="15DE39E1"/>
    <w:rsid w:val="161B2BD0"/>
    <w:rsid w:val="164A6CE4"/>
    <w:rsid w:val="164C7214"/>
    <w:rsid w:val="169F804F"/>
    <w:rsid w:val="1758B619"/>
    <w:rsid w:val="177DDDB8"/>
    <w:rsid w:val="1795FC44"/>
    <w:rsid w:val="179692B0"/>
    <w:rsid w:val="17DAAC14"/>
    <w:rsid w:val="17F3D70D"/>
    <w:rsid w:val="17FAF303"/>
    <w:rsid w:val="1814E543"/>
    <w:rsid w:val="18167FCF"/>
    <w:rsid w:val="181EC879"/>
    <w:rsid w:val="1855535B"/>
    <w:rsid w:val="1865962C"/>
    <w:rsid w:val="18967AF7"/>
    <w:rsid w:val="189CF0D4"/>
    <w:rsid w:val="18C602CC"/>
    <w:rsid w:val="18F9153B"/>
    <w:rsid w:val="191C274F"/>
    <w:rsid w:val="19343A4A"/>
    <w:rsid w:val="19904998"/>
    <w:rsid w:val="19B6091B"/>
    <w:rsid w:val="19E5C8FD"/>
    <w:rsid w:val="19EC04A9"/>
    <w:rsid w:val="19FFE74A"/>
    <w:rsid w:val="1A0BAE3C"/>
    <w:rsid w:val="1A1A3DF7"/>
    <w:rsid w:val="1A24B3E7"/>
    <w:rsid w:val="1A8CF519"/>
    <w:rsid w:val="1AE2E088"/>
    <w:rsid w:val="1AF1C8EA"/>
    <w:rsid w:val="1AF5310F"/>
    <w:rsid w:val="1B0D9B17"/>
    <w:rsid w:val="1B494D58"/>
    <w:rsid w:val="1B5D5ECD"/>
    <w:rsid w:val="1B71E463"/>
    <w:rsid w:val="1B7F8F41"/>
    <w:rsid w:val="1B90A079"/>
    <w:rsid w:val="1BB3EC90"/>
    <w:rsid w:val="1BCB45B0"/>
    <w:rsid w:val="1BDBEFD9"/>
    <w:rsid w:val="1BEA3214"/>
    <w:rsid w:val="1BEBB52A"/>
    <w:rsid w:val="1BF103E4"/>
    <w:rsid w:val="1C116916"/>
    <w:rsid w:val="1C24A7B2"/>
    <w:rsid w:val="1C2D5DC5"/>
    <w:rsid w:val="1C2EE191"/>
    <w:rsid w:val="1C421FB1"/>
    <w:rsid w:val="1CE083EE"/>
    <w:rsid w:val="1CEA560F"/>
    <w:rsid w:val="1D561A94"/>
    <w:rsid w:val="1D579AE6"/>
    <w:rsid w:val="1D771E3A"/>
    <w:rsid w:val="1DFF6C89"/>
    <w:rsid w:val="1E06E800"/>
    <w:rsid w:val="1E20DAF2"/>
    <w:rsid w:val="1E552222"/>
    <w:rsid w:val="1E5FEED8"/>
    <w:rsid w:val="1E8F6C87"/>
    <w:rsid w:val="1EA02FE3"/>
    <w:rsid w:val="1F332B68"/>
    <w:rsid w:val="1F481476"/>
    <w:rsid w:val="1F5B4DEE"/>
    <w:rsid w:val="1F5F1A55"/>
    <w:rsid w:val="1F9C6A11"/>
    <w:rsid w:val="1FF58B5D"/>
    <w:rsid w:val="2033B942"/>
    <w:rsid w:val="203F02AD"/>
    <w:rsid w:val="206806B4"/>
    <w:rsid w:val="20917DFF"/>
    <w:rsid w:val="20BAAEA2"/>
    <w:rsid w:val="21046BE5"/>
    <w:rsid w:val="216D1A64"/>
    <w:rsid w:val="2184B8B7"/>
    <w:rsid w:val="21C35246"/>
    <w:rsid w:val="2207047A"/>
    <w:rsid w:val="223B691E"/>
    <w:rsid w:val="2242D02F"/>
    <w:rsid w:val="22C32BD2"/>
    <w:rsid w:val="22F259D8"/>
    <w:rsid w:val="22F794BA"/>
    <w:rsid w:val="23089061"/>
    <w:rsid w:val="24A0EC2D"/>
    <w:rsid w:val="24E920CF"/>
    <w:rsid w:val="25063626"/>
    <w:rsid w:val="25281FDB"/>
    <w:rsid w:val="252F3134"/>
    <w:rsid w:val="255B4F1A"/>
    <w:rsid w:val="25BF7A19"/>
    <w:rsid w:val="25F46492"/>
    <w:rsid w:val="260760CB"/>
    <w:rsid w:val="261E0E20"/>
    <w:rsid w:val="262B5AA1"/>
    <w:rsid w:val="262CB2CE"/>
    <w:rsid w:val="266B80D1"/>
    <w:rsid w:val="26DBC888"/>
    <w:rsid w:val="26E119BD"/>
    <w:rsid w:val="26FBE586"/>
    <w:rsid w:val="27100093"/>
    <w:rsid w:val="273CF155"/>
    <w:rsid w:val="27877355"/>
    <w:rsid w:val="27A5234A"/>
    <w:rsid w:val="27AE3885"/>
    <w:rsid w:val="27B992E4"/>
    <w:rsid w:val="27C8C748"/>
    <w:rsid w:val="27CEB060"/>
    <w:rsid w:val="27D95B40"/>
    <w:rsid w:val="28028181"/>
    <w:rsid w:val="28109BC7"/>
    <w:rsid w:val="281ACB47"/>
    <w:rsid w:val="2828D8D0"/>
    <w:rsid w:val="28644315"/>
    <w:rsid w:val="28866B48"/>
    <w:rsid w:val="28CA67F0"/>
    <w:rsid w:val="28CEC576"/>
    <w:rsid w:val="28D40408"/>
    <w:rsid w:val="295B2B81"/>
    <w:rsid w:val="298B330E"/>
    <w:rsid w:val="2991840A"/>
    <w:rsid w:val="2998D04F"/>
    <w:rsid w:val="29B2475F"/>
    <w:rsid w:val="2A29DB88"/>
    <w:rsid w:val="2A355FC2"/>
    <w:rsid w:val="2AB5B931"/>
    <w:rsid w:val="2ADA8C8B"/>
    <w:rsid w:val="2AEBBC1A"/>
    <w:rsid w:val="2B00E38D"/>
    <w:rsid w:val="2B763F02"/>
    <w:rsid w:val="2BA73667"/>
    <w:rsid w:val="2BC29E00"/>
    <w:rsid w:val="2BD710C8"/>
    <w:rsid w:val="2BE994C7"/>
    <w:rsid w:val="2BEEDE08"/>
    <w:rsid w:val="2C00C989"/>
    <w:rsid w:val="2CBB9F60"/>
    <w:rsid w:val="2D2A416C"/>
    <w:rsid w:val="2DC95291"/>
    <w:rsid w:val="2DD46059"/>
    <w:rsid w:val="2E5C88A5"/>
    <w:rsid w:val="2E6438EE"/>
    <w:rsid w:val="2E688913"/>
    <w:rsid w:val="2EAD5165"/>
    <w:rsid w:val="2EBB893A"/>
    <w:rsid w:val="2ED03A37"/>
    <w:rsid w:val="2F27571E"/>
    <w:rsid w:val="2F6EB058"/>
    <w:rsid w:val="2F70FC38"/>
    <w:rsid w:val="2F764570"/>
    <w:rsid w:val="2F9D6C61"/>
    <w:rsid w:val="2FF58736"/>
    <w:rsid w:val="300CE6C8"/>
    <w:rsid w:val="30697240"/>
    <w:rsid w:val="306C6258"/>
    <w:rsid w:val="306F26C5"/>
    <w:rsid w:val="307A036A"/>
    <w:rsid w:val="307DC480"/>
    <w:rsid w:val="309DFE55"/>
    <w:rsid w:val="30C674ED"/>
    <w:rsid w:val="30F061C0"/>
    <w:rsid w:val="30FC21F2"/>
    <w:rsid w:val="31098447"/>
    <w:rsid w:val="310DA299"/>
    <w:rsid w:val="315598F3"/>
    <w:rsid w:val="315C3804"/>
    <w:rsid w:val="318A8704"/>
    <w:rsid w:val="31C3F87A"/>
    <w:rsid w:val="31C9F77B"/>
    <w:rsid w:val="31D86BE3"/>
    <w:rsid w:val="31DD214C"/>
    <w:rsid w:val="31EBEAFD"/>
    <w:rsid w:val="325809CF"/>
    <w:rsid w:val="32A14C33"/>
    <w:rsid w:val="32D32715"/>
    <w:rsid w:val="3304EED9"/>
    <w:rsid w:val="3353D472"/>
    <w:rsid w:val="336C36BE"/>
    <w:rsid w:val="3397E4D7"/>
    <w:rsid w:val="33AA29D3"/>
    <w:rsid w:val="340D9F05"/>
    <w:rsid w:val="3450C949"/>
    <w:rsid w:val="34BA46F6"/>
    <w:rsid w:val="34D44406"/>
    <w:rsid w:val="34FE8AFF"/>
    <w:rsid w:val="351500C7"/>
    <w:rsid w:val="355CD8A5"/>
    <w:rsid w:val="356A81D7"/>
    <w:rsid w:val="3587D82A"/>
    <w:rsid w:val="359FB025"/>
    <w:rsid w:val="35AEA065"/>
    <w:rsid w:val="35B15596"/>
    <w:rsid w:val="367B9862"/>
    <w:rsid w:val="36DA07C7"/>
    <w:rsid w:val="36E2B97A"/>
    <w:rsid w:val="36F5C0A0"/>
    <w:rsid w:val="370F03B4"/>
    <w:rsid w:val="37D33A59"/>
    <w:rsid w:val="3824C8C3"/>
    <w:rsid w:val="3831929D"/>
    <w:rsid w:val="38484965"/>
    <w:rsid w:val="385F8CBD"/>
    <w:rsid w:val="3866368C"/>
    <w:rsid w:val="389505B7"/>
    <w:rsid w:val="38A96BE7"/>
    <w:rsid w:val="38AD4174"/>
    <w:rsid w:val="38B079D4"/>
    <w:rsid w:val="38B0F8C5"/>
    <w:rsid w:val="39C83BFB"/>
    <w:rsid w:val="39D46F32"/>
    <w:rsid w:val="39D8AE6F"/>
    <w:rsid w:val="39DD0A62"/>
    <w:rsid w:val="3B22CDFE"/>
    <w:rsid w:val="3B230113"/>
    <w:rsid w:val="3B432524"/>
    <w:rsid w:val="3B9B33C6"/>
    <w:rsid w:val="3BA0F273"/>
    <w:rsid w:val="3BA25998"/>
    <w:rsid w:val="3BC702E2"/>
    <w:rsid w:val="3C1A28D5"/>
    <w:rsid w:val="3C2B0365"/>
    <w:rsid w:val="3C6205AF"/>
    <w:rsid w:val="3C658BB2"/>
    <w:rsid w:val="3DAF135D"/>
    <w:rsid w:val="3DB88E95"/>
    <w:rsid w:val="3E47191F"/>
    <w:rsid w:val="3E704DD2"/>
    <w:rsid w:val="3E8FA5CD"/>
    <w:rsid w:val="3E9B8FDA"/>
    <w:rsid w:val="3EE44422"/>
    <w:rsid w:val="3F37372D"/>
    <w:rsid w:val="3F45B883"/>
    <w:rsid w:val="3F69F0AF"/>
    <w:rsid w:val="3F9681CC"/>
    <w:rsid w:val="3FD44663"/>
    <w:rsid w:val="40419159"/>
    <w:rsid w:val="40443722"/>
    <w:rsid w:val="4063DFF1"/>
    <w:rsid w:val="40F4B375"/>
    <w:rsid w:val="4110F3B9"/>
    <w:rsid w:val="41263E3A"/>
    <w:rsid w:val="41293A94"/>
    <w:rsid w:val="412FE374"/>
    <w:rsid w:val="4134495F"/>
    <w:rsid w:val="414A3D5B"/>
    <w:rsid w:val="41531A24"/>
    <w:rsid w:val="41C947AE"/>
    <w:rsid w:val="41D6B385"/>
    <w:rsid w:val="41FCF712"/>
    <w:rsid w:val="423FC743"/>
    <w:rsid w:val="42D33A99"/>
    <w:rsid w:val="4318251D"/>
    <w:rsid w:val="4345FFE0"/>
    <w:rsid w:val="436FDE74"/>
    <w:rsid w:val="4428D8EC"/>
    <w:rsid w:val="4445016D"/>
    <w:rsid w:val="445F5AA8"/>
    <w:rsid w:val="44778BA2"/>
    <w:rsid w:val="450FA421"/>
    <w:rsid w:val="45338EFE"/>
    <w:rsid w:val="4560A5A1"/>
    <w:rsid w:val="4563CF33"/>
    <w:rsid w:val="4606A723"/>
    <w:rsid w:val="46426739"/>
    <w:rsid w:val="46F2DCE9"/>
    <w:rsid w:val="46FA365C"/>
    <w:rsid w:val="4706908A"/>
    <w:rsid w:val="472D64B8"/>
    <w:rsid w:val="4768080A"/>
    <w:rsid w:val="476CBB35"/>
    <w:rsid w:val="476D9FA2"/>
    <w:rsid w:val="47912125"/>
    <w:rsid w:val="47E35D5A"/>
    <w:rsid w:val="483898F4"/>
    <w:rsid w:val="48495E87"/>
    <w:rsid w:val="484B1A07"/>
    <w:rsid w:val="48695048"/>
    <w:rsid w:val="4875E0B5"/>
    <w:rsid w:val="48983902"/>
    <w:rsid w:val="48ABD58D"/>
    <w:rsid w:val="48B1AEF6"/>
    <w:rsid w:val="48C32EE6"/>
    <w:rsid w:val="490672B6"/>
    <w:rsid w:val="4906919B"/>
    <w:rsid w:val="492307DE"/>
    <w:rsid w:val="4933B980"/>
    <w:rsid w:val="4973F9D4"/>
    <w:rsid w:val="49CE80D9"/>
    <w:rsid w:val="4A02FF26"/>
    <w:rsid w:val="4A7A185A"/>
    <w:rsid w:val="4A7E3375"/>
    <w:rsid w:val="4ADF3E65"/>
    <w:rsid w:val="4AF04EB7"/>
    <w:rsid w:val="4B3AC0EA"/>
    <w:rsid w:val="4B3B4F49"/>
    <w:rsid w:val="4B473549"/>
    <w:rsid w:val="4B5765EE"/>
    <w:rsid w:val="4B783ED1"/>
    <w:rsid w:val="4B7E2F7B"/>
    <w:rsid w:val="4BC155E9"/>
    <w:rsid w:val="4BCC7BCB"/>
    <w:rsid w:val="4C04A86F"/>
    <w:rsid w:val="4C4645D0"/>
    <w:rsid w:val="4C4A1C81"/>
    <w:rsid w:val="4C645AFA"/>
    <w:rsid w:val="4CB0B1B0"/>
    <w:rsid w:val="4CB13FFA"/>
    <w:rsid w:val="4CB3D522"/>
    <w:rsid w:val="4CBDA3C7"/>
    <w:rsid w:val="4D1C51F3"/>
    <w:rsid w:val="4D25F1D8"/>
    <w:rsid w:val="4D4C68D0"/>
    <w:rsid w:val="4D6428C8"/>
    <w:rsid w:val="4D974B5B"/>
    <w:rsid w:val="4D9F5827"/>
    <w:rsid w:val="4DFDDF8C"/>
    <w:rsid w:val="4E02C97A"/>
    <w:rsid w:val="4E167C68"/>
    <w:rsid w:val="4E1F27DC"/>
    <w:rsid w:val="4E449CDD"/>
    <w:rsid w:val="4E54DCC3"/>
    <w:rsid w:val="4E65AE2E"/>
    <w:rsid w:val="4E9A72DE"/>
    <w:rsid w:val="4E9D93C9"/>
    <w:rsid w:val="4EC40866"/>
    <w:rsid w:val="4EEA9332"/>
    <w:rsid w:val="4F35E42A"/>
    <w:rsid w:val="4F491924"/>
    <w:rsid w:val="4F6A2516"/>
    <w:rsid w:val="4FABE981"/>
    <w:rsid w:val="4FB8760D"/>
    <w:rsid w:val="4FE1E99B"/>
    <w:rsid w:val="4FFD27C2"/>
    <w:rsid w:val="5058E606"/>
    <w:rsid w:val="505B150C"/>
    <w:rsid w:val="50914FDC"/>
    <w:rsid w:val="509B9485"/>
    <w:rsid w:val="50F3EBF6"/>
    <w:rsid w:val="5106B231"/>
    <w:rsid w:val="512E406D"/>
    <w:rsid w:val="51DBF16E"/>
    <w:rsid w:val="51F873BB"/>
    <w:rsid w:val="5219E268"/>
    <w:rsid w:val="524EB69C"/>
    <w:rsid w:val="5261DFAD"/>
    <w:rsid w:val="52F9CDC6"/>
    <w:rsid w:val="532BF3DF"/>
    <w:rsid w:val="534DBD55"/>
    <w:rsid w:val="535C01BC"/>
    <w:rsid w:val="537B37CB"/>
    <w:rsid w:val="549E85DA"/>
    <w:rsid w:val="54D40CB3"/>
    <w:rsid w:val="55CE512B"/>
    <w:rsid w:val="563C5847"/>
    <w:rsid w:val="56CA669D"/>
    <w:rsid w:val="5726E21A"/>
    <w:rsid w:val="57A180A7"/>
    <w:rsid w:val="57AF555F"/>
    <w:rsid w:val="57FD989B"/>
    <w:rsid w:val="57FDC129"/>
    <w:rsid w:val="580F413B"/>
    <w:rsid w:val="58897468"/>
    <w:rsid w:val="589AAC50"/>
    <w:rsid w:val="58B17224"/>
    <w:rsid w:val="58D970DF"/>
    <w:rsid w:val="590F8887"/>
    <w:rsid w:val="59175D79"/>
    <w:rsid w:val="5933CFF4"/>
    <w:rsid w:val="5944198F"/>
    <w:rsid w:val="59762CDA"/>
    <w:rsid w:val="599927CF"/>
    <w:rsid w:val="599EEDAE"/>
    <w:rsid w:val="59ACBC09"/>
    <w:rsid w:val="5A85EE6A"/>
    <w:rsid w:val="5AC629E5"/>
    <w:rsid w:val="5B0052C7"/>
    <w:rsid w:val="5B15F923"/>
    <w:rsid w:val="5B1D92F1"/>
    <w:rsid w:val="5B1E72F9"/>
    <w:rsid w:val="5B31958C"/>
    <w:rsid w:val="5B4BCFF5"/>
    <w:rsid w:val="5BE96CA4"/>
    <w:rsid w:val="5BEF51BB"/>
    <w:rsid w:val="5BF225B7"/>
    <w:rsid w:val="5BF3B2A5"/>
    <w:rsid w:val="5BFA2F54"/>
    <w:rsid w:val="5C088A03"/>
    <w:rsid w:val="5C5381FB"/>
    <w:rsid w:val="5C541C52"/>
    <w:rsid w:val="5C65C069"/>
    <w:rsid w:val="5C7C60F5"/>
    <w:rsid w:val="5D242EAD"/>
    <w:rsid w:val="5D5AB949"/>
    <w:rsid w:val="5D625247"/>
    <w:rsid w:val="5DC3A8B5"/>
    <w:rsid w:val="5DD12992"/>
    <w:rsid w:val="5DDA23DF"/>
    <w:rsid w:val="5DE4B763"/>
    <w:rsid w:val="5DE51278"/>
    <w:rsid w:val="5E0AD903"/>
    <w:rsid w:val="5E53A143"/>
    <w:rsid w:val="5E80B2FC"/>
    <w:rsid w:val="5EDED9D4"/>
    <w:rsid w:val="5EE7C4D8"/>
    <w:rsid w:val="5EFF6265"/>
    <w:rsid w:val="5F0D8551"/>
    <w:rsid w:val="5F57828F"/>
    <w:rsid w:val="5F934589"/>
    <w:rsid w:val="5FBD2E51"/>
    <w:rsid w:val="60F8DC95"/>
    <w:rsid w:val="6105186F"/>
    <w:rsid w:val="6135B2BF"/>
    <w:rsid w:val="614936AE"/>
    <w:rsid w:val="61725B8C"/>
    <w:rsid w:val="622EF71D"/>
    <w:rsid w:val="62563D2E"/>
    <w:rsid w:val="62964C30"/>
    <w:rsid w:val="62B69FA5"/>
    <w:rsid w:val="62D50065"/>
    <w:rsid w:val="62D74A96"/>
    <w:rsid w:val="62F969B6"/>
    <w:rsid w:val="631DB8ED"/>
    <w:rsid w:val="636151E8"/>
    <w:rsid w:val="637B952A"/>
    <w:rsid w:val="637D5FCB"/>
    <w:rsid w:val="6380DC99"/>
    <w:rsid w:val="63ACA43C"/>
    <w:rsid w:val="63F4C8FE"/>
    <w:rsid w:val="6451249C"/>
    <w:rsid w:val="645F9839"/>
    <w:rsid w:val="6460B2F8"/>
    <w:rsid w:val="646F0A47"/>
    <w:rsid w:val="64726BC9"/>
    <w:rsid w:val="649A95E3"/>
    <w:rsid w:val="64CB71FD"/>
    <w:rsid w:val="64D39DB7"/>
    <w:rsid w:val="64DC1C50"/>
    <w:rsid w:val="64E8DAD3"/>
    <w:rsid w:val="65006305"/>
    <w:rsid w:val="652468AB"/>
    <w:rsid w:val="6534200D"/>
    <w:rsid w:val="65BFF100"/>
    <w:rsid w:val="65E55773"/>
    <w:rsid w:val="6656764F"/>
    <w:rsid w:val="6658284D"/>
    <w:rsid w:val="6659AD67"/>
    <w:rsid w:val="6661864B"/>
    <w:rsid w:val="67188DBD"/>
    <w:rsid w:val="67B43B37"/>
    <w:rsid w:val="69027DAD"/>
    <w:rsid w:val="6921E666"/>
    <w:rsid w:val="6931F6B6"/>
    <w:rsid w:val="6963C359"/>
    <w:rsid w:val="69B49DF4"/>
    <w:rsid w:val="6A33FE2F"/>
    <w:rsid w:val="6A34FF5C"/>
    <w:rsid w:val="6A42F360"/>
    <w:rsid w:val="6A8F74D2"/>
    <w:rsid w:val="6B1EDD9A"/>
    <w:rsid w:val="6B44326C"/>
    <w:rsid w:val="6B7197A0"/>
    <w:rsid w:val="6B7258B6"/>
    <w:rsid w:val="6BE03F04"/>
    <w:rsid w:val="6CC53C4F"/>
    <w:rsid w:val="6CF8A9EF"/>
    <w:rsid w:val="6D016D9B"/>
    <w:rsid w:val="6D0F712A"/>
    <w:rsid w:val="6D207D44"/>
    <w:rsid w:val="6D236658"/>
    <w:rsid w:val="6D2ECEEC"/>
    <w:rsid w:val="6D363A29"/>
    <w:rsid w:val="6D5D2C35"/>
    <w:rsid w:val="6D954C66"/>
    <w:rsid w:val="6DA25176"/>
    <w:rsid w:val="6DC90325"/>
    <w:rsid w:val="6DFB016C"/>
    <w:rsid w:val="6E3F1F0F"/>
    <w:rsid w:val="6E5BEB09"/>
    <w:rsid w:val="6EC4DFBA"/>
    <w:rsid w:val="6F403D17"/>
    <w:rsid w:val="6F5DE4BF"/>
    <w:rsid w:val="6F8664D7"/>
    <w:rsid w:val="6F9EC3E3"/>
    <w:rsid w:val="6FA67BCB"/>
    <w:rsid w:val="6FCE1BB6"/>
    <w:rsid w:val="6FF622C0"/>
    <w:rsid w:val="70B62C0E"/>
    <w:rsid w:val="70D4CC9D"/>
    <w:rsid w:val="7134EBC7"/>
    <w:rsid w:val="71E0113A"/>
    <w:rsid w:val="71FC609A"/>
    <w:rsid w:val="720E68FB"/>
    <w:rsid w:val="7239AAD5"/>
    <w:rsid w:val="723E7B2B"/>
    <w:rsid w:val="724F39CC"/>
    <w:rsid w:val="7277B220"/>
    <w:rsid w:val="73DDAF8C"/>
    <w:rsid w:val="74177007"/>
    <w:rsid w:val="74769B00"/>
    <w:rsid w:val="7479B8BB"/>
    <w:rsid w:val="749546EF"/>
    <w:rsid w:val="74B69A69"/>
    <w:rsid w:val="74E7B984"/>
    <w:rsid w:val="7500FFD0"/>
    <w:rsid w:val="75143E9C"/>
    <w:rsid w:val="75555B9B"/>
    <w:rsid w:val="757D7977"/>
    <w:rsid w:val="75FD9F0F"/>
    <w:rsid w:val="762B768F"/>
    <w:rsid w:val="763FDFA9"/>
    <w:rsid w:val="769D1E78"/>
    <w:rsid w:val="76B14C62"/>
    <w:rsid w:val="76D3346C"/>
    <w:rsid w:val="77441875"/>
    <w:rsid w:val="776226E1"/>
    <w:rsid w:val="7778C197"/>
    <w:rsid w:val="777D9211"/>
    <w:rsid w:val="778ADE65"/>
    <w:rsid w:val="77FF55A6"/>
    <w:rsid w:val="78106A09"/>
    <w:rsid w:val="78107C51"/>
    <w:rsid w:val="7818653C"/>
    <w:rsid w:val="786BFBDE"/>
    <w:rsid w:val="78864A65"/>
    <w:rsid w:val="7890391C"/>
    <w:rsid w:val="78B96A0A"/>
    <w:rsid w:val="78CB01DD"/>
    <w:rsid w:val="790A4336"/>
    <w:rsid w:val="796A8D48"/>
    <w:rsid w:val="79C3594B"/>
    <w:rsid w:val="7A096EB4"/>
    <w:rsid w:val="7AACDAC5"/>
    <w:rsid w:val="7ABFCA04"/>
    <w:rsid w:val="7BAC8A41"/>
    <w:rsid w:val="7C326D6A"/>
    <w:rsid w:val="7C62B30A"/>
    <w:rsid w:val="7CA7046A"/>
    <w:rsid w:val="7CA862DC"/>
    <w:rsid w:val="7D35060E"/>
    <w:rsid w:val="7D494994"/>
    <w:rsid w:val="7D6258C5"/>
    <w:rsid w:val="7D9E5D93"/>
    <w:rsid w:val="7DB51A54"/>
    <w:rsid w:val="7E1DF2CA"/>
    <w:rsid w:val="7E387893"/>
    <w:rsid w:val="7E4E7E76"/>
    <w:rsid w:val="7E8CC1AC"/>
    <w:rsid w:val="7ED32E91"/>
    <w:rsid w:val="7ED640AA"/>
    <w:rsid w:val="7EE02266"/>
    <w:rsid w:val="7FCBFA07"/>
    <w:rsid w:val="7FD38D4C"/>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269D1"/>
  <w15:chartTrackingRefBased/>
  <w15:docId w15:val="{E6B48135-9A3A-4643-AC13-B7FFD1241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435D4"/>
    <w:pPr>
      <w:autoSpaceDE w:val="0"/>
      <w:autoSpaceDN w:val="0"/>
      <w:adjustRightInd w:val="0"/>
      <w:spacing w:after="0" w:line="240" w:lineRule="auto"/>
    </w:pPr>
    <w:rPr>
      <w:rFonts w:ascii="Calibri" w:hAnsi="Calibri" w:cs="Calibri"/>
      <w:color w:val="000000"/>
      <w:sz w:val="24"/>
      <w:szCs w:val="24"/>
    </w:rPr>
  </w:style>
  <w:style w:type="character" w:styleId="a3">
    <w:name w:val="Hyperlink"/>
    <w:basedOn w:val="a0"/>
    <w:uiPriority w:val="99"/>
    <w:unhideWhenUsed/>
    <w:rsid w:val="001F2955"/>
    <w:rPr>
      <w:color w:val="0563C1" w:themeColor="hyperlink"/>
      <w:u w:val="single"/>
    </w:rPr>
  </w:style>
  <w:style w:type="character" w:styleId="a4">
    <w:name w:val="Unresolved Mention"/>
    <w:basedOn w:val="a0"/>
    <w:uiPriority w:val="99"/>
    <w:semiHidden/>
    <w:unhideWhenUsed/>
    <w:rsid w:val="00170B27"/>
    <w:rPr>
      <w:color w:val="605E5C"/>
      <w:shd w:val="clear" w:color="auto" w:fill="E1DFDD"/>
    </w:rPr>
  </w:style>
  <w:style w:type="table" w:styleId="a5">
    <w:name w:val="Table Grid"/>
    <w:basedOn w:val="a1"/>
    <w:uiPriority w:val="39"/>
    <w:rsid w:val="00942F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7B7BC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B7BC4"/>
    <w:rPr>
      <w:rFonts w:ascii="Segoe UI" w:hAnsi="Segoe UI" w:cs="Segoe UI"/>
      <w:sz w:val="18"/>
      <w:szCs w:val="18"/>
    </w:rPr>
  </w:style>
  <w:style w:type="character" w:styleId="a8">
    <w:name w:val="annotation reference"/>
    <w:basedOn w:val="a0"/>
    <w:uiPriority w:val="99"/>
    <w:semiHidden/>
    <w:unhideWhenUsed/>
    <w:rsid w:val="00BA7CA7"/>
    <w:rPr>
      <w:sz w:val="16"/>
      <w:szCs w:val="16"/>
    </w:rPr>
  </w:style>
  <w:style w:type="paragraph" w:styleId="a9">
    <w:name w:val="annotation text"/>
    <w:basedOn w:val="a"/>
    <w:link w:val="aa"/>
    <w:uiPriority w:val="99"/>
    <w:unhideWhenUsed/>
    <w:rsid w:val="00BA7CA7"/>
    <w:pPr>
      <w:spacing w:line="240" w:lineRule="auto"/>
    </w:pPr>
    <w:rPr>
      <w:sz w:val="20"/>
      <w:szCs w:val="20"/>
    </w:rPr>
  </w:style>
  <w:style w:type="character" w:customStyle="1" w:styleId="aa">
    <w:name w:val="Текст примечания Знак"/>
    <w:basedOn w:val="a0"/>
    <w:link w:val="a9"/>
    <w:uiPriority w:val="99"/>
    <w:rsid w:val="00BA7CA7"/>
    <w:rPr>
      <w:sz w:val="20"/>
      <w:szCs w:val="20"/>
    </w:rPr>
  </w:style>
  <w:style w:type="paragraph" w:styleId="ab">
    <w:name w:val="annotation subject"/>
    <w:basedOn w:val="a9"/>
    <w:next w:val="a9"/>
    <w:link w:val="ac"/>
    <w:uiPriority w:val="99"/>
    <w:semiHidden/>
    <w:unhideWhenUsed/>
    <w:rsid w:val="00BA7CA7"/>
    <w:rPr>
      <w:b/>
      <w:bCs/>
    </w:rPr>
  </w:style>
  <w:style w:type="character" w:customStyle="1" w:styleId="ac">
    <w:name w:val="Тема примечания Знак"/>
    <w:basedOn w:val="aa"/>
    <w:link w:val="ab"/>
    <w:uiPriority w:val="99"/>
    <w:semiHidden/>
    <w:rsid w:val="00BA7CA7"/>
    <w:rPr>
      <w:b/>
      <w:bCs/>
      <w:sz w:val="20"/>
      <w:szCs w:val="20"/>
    </w:rPr>
  </w:style>
  <w:style w:type="paragraph" w:styleId="ad">
    <w:name w:val="Revision"/>
    <w:hidden/>
    <w:uiPriority w:val="99"/>
    <w:semiHidden/>
    <w:rsid w:val="0064515C"/>
    <w:pPr>
      <w:spacing w:after="0" w:line="240" w:lineRule="auto"/>
    </w:pPr>
  </w:style>
  <w:style w:type="character" w:customStyle="1" w:styleId="UnresolvedMention1">
    <w:name w:val="Unresolved Mention1"/>
    <w:basedOn w:val="a0"/>
    <w:uiPriority w:val="99"/>
    <w:semiHidden/>
    <w:unhideWhenUsed/>
    <w:rsid w:val="005B2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633C3-AF7D-4C70-8966-952BF7CC0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1450</Words>
  <Characters>8268</Characters>
  <Application>Microsoft Office Word</Application>
  <DocSecurity>0</DocSecurity>
  <Lines>68</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Великая</dc:creator>
  <cp:lastModifiedBy>User</cp:lastModifiedBy>
  <cp:revision>4</cp:revision>
  <dcterms:created xsi:type="dcterms:W3CDTF">2025-05-01T12:25:00Z</dcterms:created>
  <dcterms:modified xsi:type="dcterms:W3CDTF">2025-05-01T12:50:00Z</dcterms:modified>
</cp:coreProperties>
</file>